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E28C0" w14:textId="77777777" w:rsidR="00B67821" w:rsidRPr="00986BBE" w:rsidRDefault="00641B64" w:rsidP="00784024">
      <w:pPr>
        <w:spacing w:afterLines="50" w:after="120" w:line="240" w:lineRule="auto"/>
        <w:ind w:left="0" w:firstLine="0"/>
        <w:jc w:val="left"/>
        <w:rPr>
          <w:rFonts w:ascii="Times New Roman" w:hAnsi="Times New Roman" w:cs="Times New Roman"/>
          <w:b/>
          <w:szCs w:val="18"/>
          <w:lang w:val="fr-FR"/>
        </w:rPr>
      </w:pPr>
      <w:r w:rsidRPr="00986BBE">
        <w:rPr>
          <w:rFonts w:ascii="Times New Roman" w:eastAsia="Times New Roman" w:hAnsi="Times New Roman" w:cs="Times New Roman"/>
          <w:b/>
          <w:lang w:val="fr-FR"/>
        </w:rPr>
        <w:t xml:space="preserve">BioCLIA Autoimmune Reagent Kit, </w:t>
      </w:r>
      <w:r w:rsidRPr="00986BBE">
        <w:rPr>
          <w:rFonts w:ascii="Times New Roman" w:eastAsia="Times New Roman" w:hAnsi="Times New Roman" w:cs="Times New Roman"/>
          <w:b/>
        </w:rPr>
        <w:t>β</w:t>
      </w:r>
      <w:r w:rsidRPr="00986BBE">
        <w:rPr>
          <w:rFonts w:ascii="Times New Roman" w:eastAsia="Times New Roman" w:hAnsi="Times New Roman" w:cs="Times New Roman"/>
          <w:b/>
          <w:lang w:val="fr-FR"/>
        </w:rPr>
        <w:t>2 Glycoprotein 1 IgM</w:t>
      </w:r>
    </w:p>
    <w:p w14:paraId="5E6A53D8" w14:textId="77777777" w:rsidR="00B67821" w:rsidRPr="00986BBE" w:rsidRDefault="00641B64" w:rsidP="00784024">
      <w:pPr>
        <w:spacing w:afterLines="50" w:after="120" w:line="240" w:lineRule="auto"/>
        <w:ind w:left="0" w:firstLine="0"/>
        <w:jc w:val="left"/>
        <w:rPr>
          <w:rFonts w:ascii="Times New Roman" w:hAnsi="Times New Roman" w:cs="Times New Roman"/>
          <w:i/>
          <w:szCs w:val="18"/>
          <w:lang w:val="fr-FR"/>
        </w:rPr>
      </w:pPr>
      <w:r w:rsidRPr="00986BBE">
        <w:rPr>
          <w:rFonts w:ascii="Times New Roman" w:eastAsia="Times New Roman" w:hAnsi="Times New Roman" w:cs="Times New Roman"/>
          <w:i/>
          <w:lang w:val="fr-FR"/>
        </w:rPr>
        <w:t>(Essai immunologique microparticulaire chimiluminescent)</w:t>
      </w:r>
    </w:p>
    <w:tbl>
      <w:tblPr>
        <w:tblStyle w:val="a3"/>
        <w:tblW w:w="5000" w:type="pct"/>
        <w:tblLook w:val="04A0" w:firstRow="1" w:lastRow="0" w:firstColumn="1" w:lastColumn="0" w:noHBand="0" w:noVBand="1"/>
      </w:tblPr>
      <w:tblGrid>
        <w:gridCol w:w="1672"/>
        <w:gridCol w:w="1669"/>
        <w:gridCol w:w="1691"/>
      </w:tblGrid>
      <w:tr w:rsidR="00B67821" w:rsidRPr="00986BBE" w14:paraId="0F61B283" w14:textId="77777777" w:rsidTr="00784024">
        <w:tc>
          <w:tcPr>
            <w:tcW w:w="1478" w:type="dxa"/>
          </w:tcPr>
          <w:p w14:paraId="1875D616" w14:textId="77777777" w:rsidR="00B67821" w:rsidRPr="00986BBE" w:rsidRDefault="00B67821" w:rsidP="00784024">
            <w:pPr>
              <w:snapToGrid w:val="0"/>
              <w:spacing w:after="0" w:line="240" w:lineRule="auto"/>
              <w:ind w:left="0" w:firstLine="0"/>
              <w:jc w:val="left"/>
              <w:rPr>
                <w:rFonts w:ascii="Times New Roman" w:hAnsi="Times New Roman" w:cs="Times New Roman"/>
                <w:b/>
                <w:sz w:val="15"/>
                <w:szCs w:val="15"/>
              </w:rPr>
            </w:pPr>
            <w:proofErr w:type="spellStart"/>
            <w:r w:rsidRPr="00986BBE">
              <w:rPr>
                <w:rFonts w:ascii="Times New Roman" w:eastAsia="Times New Roman" w:hAnsi="Times New Roman" w:cs="Times New Roman"/>
                <w:b/>
                <w:sz w:val="14"/>
              </w:rPr>
              <w:t>Taille</w:t>
            </w:r>
            <w:proofErr w:type="spellEnd"/>
            <w:r w:rsidRPr="00986BBE">
              <w:rPr>
                <w:rFonts w:ascii="Times New Roman" w:eastAsia="Times New Roman" w:hAnsi="Times New Roman" w:cs="Times New Roman"/>
                <w:b/>
                <w:sz w:val="14"/>
              </w:rPr>
              <w:t xml:space="preserve"> du kit</w:t>
            </w:r>
          </w:p>
        </w:tc>
        <w:tc>
          <w:tcPr>
            <w:tcW w:w="1475" w:type="dxa"/>
          </w:tcPr>
          <w:p w14:paraId="7BA2CEFF" w14:textId="77777777" w:rsidR="00B67821" w:rsidRPr="00986BBE" w:rsidRDefault="00B67821" w:rsidP="00784024">
            <w:pPr>
              <w:snapToGrid w:val="0"/>
              <w:spacing w:after="0" w:line="240" w:lineRule="auto"/>
              <w:ind w:left="0" w:firstLine="0"/>
              <w:jc w:val="left"/>
              <w:rPr>
                <w:rFonts w:ascii="Times New Roman" w:hAnsi="Times New Roman" w:cs="Times New Roman"/>
                <w:b/>
                <w:sz w:val="15"/>
                <w:szCs w:val="15"/>
              </w:rPr>
            </w:pPr>
            <w:r w:rsidRPr="00986BBE">
              <w:rPr>
                <w:rFonts w:ascii="Times New Roman" w:eastAsia="Times New Roman" w:hAnsi="Times New Roman" w:cs="Times New Roman"/>
                <w:b/>
                <w:sz w:val="14"/>
              </w:rPr>
              <w:t>No. Cat.</w:t>
            </w:r>
          </w:p>
        </w:tc>
        <w:tc>
          <w:tcPr>
            <w:tcW w:w="1494" w:type="dxa"/>
          </w:tcPr>
          <w:p w14:paraId="2FEC1801" w14:textId="77777777" w:rsidR="00B67821" w:rsidRPr="00986BBE" w:rsidRDefault="00B67821" w:rsidP="00784024">
            <w:pPr>
              <w:snapToGrid w:val="0"/>
              <w:spacing w:after="0" w:line="240" w:lineRule="auto"/>
              <w:ind w:left="0" w:firstLine="0"/>
              <w:jc w:val="left"/>
              <w:rPr>
                <w:rFonts w:ascii="Times New Roman" w:hAnsi="Times New Roman" w:cs="Times New Roman"/>
                <w:b/>
                <w:sz w:val="15"/>
                <w:szCs w:val="15"/>
              </w:rPr>
            </w:pPr>
            <w:r w:rsidRPr="00986BBE">
              <w:rPr>
                <w:rFonts w:ascii="Times New Roman" w:eastAsia="Times New Roman" w:hAnsi="Times New Roman" w:cs="Times New Roman"/>
                <w:b/>
                <w:sz w:val="14"/>
              </w:rPr>
              <w:t>Code de GTIN</w:t>
            </w:r>
          </w:p>
        </w:tc>
      </w:tr>
      <w:tr w:rsidR="00B67821" w:rsidRPr="00986BBE" w14:paraId="4715D041" w14:textId="77777777" w:rsidTr="00784024">
        <w:tc>
          <w:tcPr>
            <w:tcW w:w="1478" w:type="dxa"/>
          </w:tcPr>
          <w:p w14:paraId="44712203" w14:textId="77777777" w:rsidR="00B67821" w:rsidRPr="00986BBE" w:rsidRDefault="00B67821" w:rsidP="00784024">
            <w:pPr>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50 Tests/kit</w:t>
            </w:r>
          </w:p>
        </w:tc>
        <w:tc>
          <w:tcPr>
            <w:tcW w:w="1475" w:type="dxa"/>
          </w:tcPr>
          <w:p w14:paraId="4332A535" w14:textId="77777777" w:rsidR="00B67821" w:rsidRPr="00986BBE" w:rsidRDefault="00B67821" w:rsidP="00784024">
            <w:pPr>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 xml:space="preserve">MY00126 </w:t>
            </w:r>
          </w:p>
        </w:tc>
        <w:tc>
          <w:tcPr>
            <w:tcW w:w="1494" w:type="dxa"/>
          </w:tcPr>
          <w:p w14:paraId="08F8AD1C" w14:textId="77777777" w:rsidR="00B67821" w:rsidRPr="00986BBE" w:rsidRDefault="00B67821" w:rsidP="00784024">
            <w:pPr>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06924030402419</w:t>
            </w:r>
          </w:p>
        </w:tc>
      </w:tr>
      <w:tr w:rsidR="00B67821" w:rsidRPr="00986BBE" w14:paraId="5532C7B2" w14:textId="77777777" w:rsidTr="00784024">
        <w:tc>
          <w:tcPr>
            <w:tcW w:w="1478" w:type="dxa"/>
          </w:tcPr>
          <w:p w14:paraId="6A24FF83" w14:textId="77777777" w:rsidR="00B67821" w:rsidRPr="00986BBE" w:rsidRDefault="00B67821" w:rsidP="00784024">
            <w:pPr>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100 Tests/kit</w:t>
            </w:r>
          </w:p>
        </w:tc>
        <w:tc>
          <w:tcPr>
            <w:tcW w:w="1475" w:type="dxa"/>
          </w:tcPr>
          <w:p w14:paraId="286B447F" w14:textId="77777777" w:rsidR="00B67821" w:rsidRPr="00986BBE" w:rsidRDefault="00B67821" w:rsidP="00784024">
            <w:pPr>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 xml:space="preserve">MY00177 </w:t>
            </w:r>
          </w:p>
        </w:tc>
        <w:tc>
          <w:tcPr>
            <w:tcW w:w="1494" w:type="dxa"/>
          </w:tcPr>
          <w:p w14:paraId="362F71F0" w14:textId="77777777" w:rsidR="00B67821" w:rsidRPr="00986BBE" w:rsidRDefault="00B67821" w:rsidP="00784024">
            <w:pPr>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06924030402921</w:t>
            </w:r>
          </w:p>
        </w:tc>
      </w:tr>
    </w:tbl>
    <w:p w14:paraId="5720D685" w14:textId="77777777" w:rsidR="00B67821" w:rsidRPr="00986BBE" w:rsidRDefault="00B67821" w:rsidP="00784024">
      <w:pPr>
        <w:spacing w:afterLines="50" w:after="120" w:line="240" w:lineRule="auto"/>
        <w:ind w:left="0" w:firstLine="0"/>
        <w:jc w:val="left"/>
        <w:rPr>
          <w:rFonts w:ascii="Times New Roman" w:hAnsi="Times New Roman" w:cs="Times New Roman"/>
          <w:szCs w:val="18"/>
        </w:rPr>
      </w:pPr>
    </w:p>
    <w:p w14:paraId="28039514" w14:textId="77777777" w:rsidR="00B67821" w:rsidRPr="00986BBE" w:rsidRDefault="00641B64" w:rsidP="00784024">
      <w:pPr>
        <w:pStyle w:val="1"/>
        <w:spacing w:afterLines="50" w:after="120" w:line="240" w:lineRule="auto"/>
        <w:ind w:left="-5" w:right="274"/>
        <w:rPr>
          <w:rFonts w:ascii="Times New Roman" w:hAnsi="Times New Roman" w:cs="Times New Roman"/>
          <w:szCs w:val="18"/>
        </w:rPr>
      </w:pPr>
      <w:r w:rsidRPr="00986BBE">
        <w:rPr>
          <w:rFonts w:ascii="Times New Roman" w:eastAsia="Times New Roman" w:hAnsi="Times New Roman" w:cs="Times New Roman"/>
        </w:rPr>
        <w:t>USAGE PRÉVU</w:t>
      </w:r>
    </w:p>
    <w:p w14:paraId="03DCBADD"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 xml:space="preserve">L'essai BioCLIA Autoimmune Reagent Kit, </w:t>
      </w:r>
      <w:r w:rsidRPr="00986BBE">
        <w:rPr>
          <w:rFonts w:ascii="Times New Roman" w:eastAsia="Times New Roman" w:hAnsi="Times New Roman" w:cs="Times New Roman"/>
        </w:rPr>
        <w:t>β</w:t>
      </w:r>
      <w:r w:rsidRPr="00986BBE">
        <w:rPr>
          <w:rFonts w:ascii="Times New Roman" w:eastAsia="Times New Roman" w:hAnsi="Times New Roman" w:cs="Times New Roman"/>
          <w:lang w:val="fr-FR"/>
        </w:rPr>
        <w:t>2 Glycoprotein 1 IgM est destiné à la mesure semi-quantitative in vitro des anticorps anti-</w:t>
      </w:r>
      <w:r w:rsidRPr="00986BBE">
        <w:rPr>
          <w:rFonts w:ascii="Times New Roman" w:eastAsia="Times New Roman" w:hAnsi="Times New Roman" w:cs="Times New Roman"/>
        </w:rPr>
        <w:t>β</w:t>
      </w:r>
      <w:r w:rsidRPr="00986BBE">
        <w:rPr>
          <w:rFonts w:ascii="Times New Roman" w:eastAsia="Times New Roman" w:hAnsi="Times New Roman" w:cs="Times New Roman"/>
          <w:lang w:val="fr-FR"/>
        </w:rPr>
        <w:t xml:space="preserve">2 Glycoprotein 1 IgM dans le sérum/plasma humain, comme une aide dans le diagnostic du syndrome primaire des antiphospholipides (SAPL) et des anticorps secondaires au lupus érythémateux disséminé (LED) ou à des troubles similaires au LED en collaboration avec d’autres laboratoires et découvertes cliniques. Il s'agit d'un dispositif médical de diagnostic </w:t>
      </w:r>
      <w:r w:rsidRPr="00986BBE">
        <w:rPr>
          <w:rFonts w:ascii="Times New Roman" w:eastAsia="Times New Roman" w:hAnsi="Times New Roman" w:cs="Times New Roman"/>
          <w:i/>
          <w:lang w:val="fr-FR"/>
        </w:rPr>
        <w:t>in vitro</w:t>
      </w:r>
      <w:r w:rsidRPr="00986BBE">
        <w:rPr>
          <w:rFonts w:ascii="Times New Roman" w:eastAsia="Times New Roman" w:hAnsi="Times New Roman" w:cs="Times New Roman"/>
          <w:lang w:val="fr-FR"/>
        </w:rPr>
        <w:t xml:space="preserve"> destiné à un usage professionnel en laboratoire.</w:t>
      </w:r>
    </w:p>
    <w:p w14:paraId="7CF15344" w14:textId="77777777" w:rsidR="00B67821" w:rsidRPr="00986BBE" w:rsidRDefault="00641B64" w:rsidP="00784024">
      <w:pPr>
        <w:pStyle w:val="1"/>
        <w:spacing w:afterLines="50" w:after="120" w:line="240" w:lineRule="auto"/>
        <w:ind w:left="-5" w:right="274"/>
        <w:rPr>
          <w:rFonts w:ascii="Times New Roman" w:hAnsi="Times New Roman" w:cs="Times New Roman"/>
          <w:szCs w:val="18"/>
          <w:lang w:val="fr-FR"/>
        </w:rPr>
      </w:pPr>
      <w:r w:rsidRPr="00986BBE">
        <w:rPr>
          <w:rFonts w:ascii="Times New Roman" w:eastAsia="Times New Roman" w:hAnsi="Times New Roman" w:cs="Times New Roman"/>
          <w:lang w:val="fr-FR"/>
        </w:rPr>
        <w:t>RÉSUMÉ ET EXPLICATION DU TEST</w:t>
      </w:r>
    </w:p>
    <w:p w14:paraId="13F05771"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 xml:space="preserve">Les anticorps contre la </w:t>
      </w:r>
      <w:r w:rsidRPr="00986BBE">
        <w:rPr>
          <w:rFonts w:ascii="Times New Roman" w:eastAsia="Times New Roman" w:hAnsi="Times New Roman" w:cs="Times New Roman"/>
        </w:rPr>
        <w:t>β</w:t>
      </w:r>
      <w:r w:rsidRPr="00986BBE">
        <w:rPr>
          <w:rFonts w:ascii="Times New Roman" w:eastAsia="Times New Roman" w:hAnsi="Times New Roman" w:cs="Times New Roman"/>
          <w:lang w:val="fr-FR"/>
        </w:rPr>
        <w:t xml:space="preserve">2-glycoprotéine I appartiennent au groupe des anticorps anti-phospholipides principalement dirigés contre les complexes composés de phospholipides chargés négativement (tels que la cardiolipine) et de protéines plasmatiques comme la </w:t>
      </w:r>
      <w:r w:rsidRPr="00986BBE">
        <w:rPr>
          <w:rFonts w:ascii="Times New Roman" w:eastAsia="Times New Roman" w:hAnsi="Times New Roman" w:cs="Times New Roman"/>
        </w:rPr>
        <w:t>β</w:t>
      </w:r>
      <w:r w:rsidRPr="00986BBE">
        <w:rPr>
          <w:rFonts w:ascii="Times New Roman" w:eastAsia="Times New Roman" w:hAnsi="Times New Roman" w:cs="Times New Roman"/>
          <w:lang w:val="fr-FR"/>
        </w:rPr>
        <w:t xml:space="preserve">2-glycoprotéine I, la prothrombine, la protéine C ou la protéine S. </w:t>
      </w:r>
      <w:r w:rsidRPr="00986BBE">
        <w:rPr>
          <w:rFonts w:ascii="Times New Roman" w:eastAsia="Times New Roman" w:hAnsi="Times New Roman" w:cs="Times New Roman"/>
          <w:vertAlign w:val="superscript"/>
          <w:lang w:val="fr-FR"/>
        </w:rPr>
        <w:t>1, 2</w:t>
      </w:r>
      <w:r w:rsidRPr="00986BBE">
        <w:rPr>
          <w:rFonts w:ascii="Times New Roman" w:eastAsia="Times New Roman" w:hAnsi="Times New Roman" w:cs="Times New Roman"/>
          <w:lang w:val="fr-FR"/>
        </w:rPr>
        <w:t xml:space="preserve"> Une réactivité contre la </w:t>
      </w:r>
      <w:r w:rsidRPr="00986BBE">
        <w:rPr>
          <w:rFonts w:ascii="Times New Roman" w:eastAsia="Times New Roman" w:hAnsi="Times New Roman" w:cs="Times New Roman"/>
        </w:rPr>
        <w:t>β</w:t>
      </w:r>
      <w:r w:rsidRPr="00986BBE">
        <w:rPr>
          <w:rFonts w:ascii="Times New Roman" w:eastAsia="Times New Roman" w:hAnsi="Times New Roman" w:cs="Times New Roman"/>
          <w:lang w:val="fr-FR"/>
        </w:rPr>
        <w:t>2- glycoprotéine I isolée peut également être trouvée.</w:t>
      </w:r>
    </w:p>
    <w:p w14:paraId="5F69ACFA"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 xml:space="preserve">La </w:t>
      </w:r>
      <w:r w:rsidRPr="00986BBE">
        <w:rPr>
          <w:rFonts w:ascii="Times New Roman" w:eastAsia="Times New Roman" w:hAnsi="Times New Roman" w:cs="Times New Roman"/>
        </w:rPr>
        <w:t>β</w:t>
      </w:r>
      <w:r w:rsidRPr="00986BBE">
        <w:rPr>
          <w:rFonts w:ascii="Times New Roman" w:eastAsia="Times New Roman" w:hAnsi="Times New Roman" w:cs="Times New Roman"/>
          <w:lang w:val="fr-FR"/>
        </w:rPr>
        <w:t xml:space="preserve">2-glycoprotéine I, également appelée apolipoprotéine H, est une </w:t>
      </w:r>
      <w:r w:rsidRPr="00986BBE">
        <w:rPr>
          <w:rFonts w:ascii="Times New Roman" w:eastAsia="Times New Roman" w:hAnsi="Times New Roman" w:cs="Times New Roman"/>
        </w:rPr>
        <w:t>β</w:t>
      </w:r>
      <w:r w:rsidRPr="00986BBE">
        <w:rPr>
          <w:rFonts w:ascii="Times New Roman" w:eastAsia="Times New Roman" w:hAnsi="Times New Roman" w:cs="Times New Roman"/>
          <w:lang w:val="fr-FR"/>
        </w:rPr>
        <w:t>2-globuline de 50 kDa qui est associée in vivo aux lipoprotéines, aux plaquettes et aux phospholipides et qui semble inhiber la voie de coagulation intrinsèque, l'activité de la prothrombinase et l'agrégation plaquettaire ADP-dépendante.</w:t>
      </w:r>
    </w:p>
    <w:p w14:paraId="371E971C"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Les anticorps antiphospholipides sont fréquemment retrouvés dans les sérums des patients atteints de lupus érythémateux disséminé et de maladies connexes et sont caractéristiques du développement secondaire d'un syndrome des antiphospholipides (SAPL). En revanche, les anticorps antiphospholipides chez des patients sans autres maladies auto-immunes caractérisent un SAPL primaire. Environ 30 à 60 % des patients atteints du syndrome des antiphospholipides (SAPL) sont positifs aux anticorps anti-</w:t>
      </w:r>
      <w:r w:rsidRPr="00986BBE">
        <w:rPr>
          <w:rFonts w:ascii="Times New Roman" w:eastAsia="Times New Roman" w:hAnsi="Times New Roman" w:cs="Times New Roman"/>
        </w:rPr>
        <w:t>β</w:t>
      </w:r>
      <w:r w:rsidRPr="00986BBE">
        <w:rPr>
          <w:rFonts w:ascii="Times New Roman" w:eastAsia="Times New Roman" w:hAnsi="Times New Roman" w:cs="Times New Roman"/>
          <w:lang w:val="fr-FR"/>
        </w:rPr>
        <w:t xml:space="preserve">-2 glycoprotéine I. </w:t>
      </w:r>
      <w:r w:rsidRPr="00986BBE">
        <w:rPr>
          <w:rFonts w:ascii="Times New Roman" w:eastAsia="Times New Roman" w:hAnsi="Times New Roman" w:cs="Times New Roman"/>
          <w:vertAlign w:val="superscript"/>
          <w:lang w:val="fr-FR"/>
        </w:rPr>
        <w:t>3</w:t>
      </w:r>
      <w:r w:rsidRPr="00986BBE">
        <w:rPr>
          <w:rFonts w:ascii="Times New Roman" w:eastAsia="Times New Roman" w:hAnsi="Times New Roman" w:cs="Times New Roman"/>
          <w:lang w:val="fr-FR"/>
        </w:rPr>
        <w:t xml:space="preserve"> Ils sont également fortement associés à la thrombose. La détermination des anticorps anti-</w:t>
      </w:r>
      <w:r w:rsidRPr="00986BBE">
        <w:rPr>
          <w:rFonts w:ascii="Times New Roman" w:eastAsia="Times New Roman" w:hAnsi="Times New Roman" w:cs="Times New Roman"/>
        </w:rPr>
        <w:t>β</w:t>
      </w:r>
      <w:r w:rsidRPr="00986BBE">
        <w:rPr>
          <w:rFonts w:ascii="Times New Roman" w:eastAsia="Times New Roman" w:hAnsi="Times New Roman" w:cs="Times New Roman"/>
          <w:lang w:val="fr-FR"/>
        </w:rPr>
        <w:t xml:space="preserve">-2 glycoprotéine I peut augmenter de manière significative le taux de prédiction des complications thrombotiques. </w:t>
      </w:r>
      <w:r w:rsidRPr="00986BBE">
        <w:rPr>
          <w:rFonts w:ascii="Times New Roman" w:eastAsia="Times New Roman" w:hAnsi="Times New Roman" w:cs="Times New Roman"/>
          <w:vertAlign w:val="superscript"/>
          <w:lang w:val="fr-FR"/>
        </w:rPr>
        <w:t>4</w:t>
      </w:r>
      <w:r w:rsidRPr="00986BBE">
        <w:rPr>
          <w:rFonts w:ascii="Times New Roman" w:eastAsia="Times New Roman" w:hAnsi="Times New Roman" w:cs="Times New Roman"/>
          <w:lang w:val="fr-FR"/>
        </w:rPr>
        <w:t xml:space="preserve"> Comme ces anticorps n'apparaissent que chez les patients atteints de maladies auto-immunes, ils sont considérés comme des marqueurs de thromboses auto-immunes permettant de distinguer les maladies auto-immunes des maladies infectieuses. </w:t>
      </w:r>
      <w:r w:rsidRPr="00986BBE">
        <w:rPr>
          <w:rFonts w:ascii="Times New Roman" w:eastAsia="Times New Roman" w:hAnsi="Times New Roman" w:cs="Times New Roman"/>
          <w:vertAlign w:val="superscript"/>
          <w:lang w:val="fr-FR"/>
        </w:rPr>
        <w:t>5</w:t>
      </w:r>
      <w:r w:rsidRPr="00986BBE">
        <w:rPr>
          <w:rFonts w:ascii="Times New Roman" w:eastAsia="Times New Roman" w:hAnsi="Times New Roman" w:cs="Times New Roman"/>
          <w:lang w:val="fr-FR"/>
        </w:rPr>
        <w:t xml:space="preserve"> Les anticorps anti-</w:t>
      </w:r>
      <w:r w:rsidRPr="00986BBE">
        <w:rPr>
          <w:rFonts w:ascii="Times New Roman" w:eastAsia="Times New Roman" w:hAnsi="Times New Roman" w:cs="Times New Roman"/>
        </w:rPr>
        <w:t>β</w:t>
      </w:r>
      <w:r w:rsidRPr="00986BBE">
        <w:rPr>
          <w:rFonts w:ascii="Times New Roman" w:eastAsia="Times New Roman" w:hAnsi="Times New Roman" w:cs="Times New Roman"/>
          <w:lang w:val="fr-FR"/>
        </w:rPr>
        <w:t>-2 glycoprotéine I ont une spécificité de 98 % tandis que les anticorps anti-cardiolipine (aCL) en ont une de 75 % pour le diagnostic du SAPL ; cependant, la sensibilité n'est que de 54 %, ce qui est inférieur aux aCL. En outre, la concentration d'anticorps anti-</w:t>
      </w:r>
      <w:r w:rsidRPr="00986BBE">
        <w:rPr>
          <w:rFonts w:ascii="Times New Roman" w:eastAsia="Times New Roman" w:hAnsi="Times New Roman" w:cs="Times New Roman"/>
        </w:rPr>
        <w:t>β</w:t>
      </w:r>
      <w:r w:rsidRPr="00986BBE">
        <w:rPr>
          <w:rFonts w:ascii="Times New Roman" w:eastAsia="Times New Roman" w:hAnsi="Times New Roman" w:cs="Times New Roman"/>
          <w:lang w:val="fr-FR"/>
        </w:rPr>
        <w:t xml:space="preserve">2 glycoprotéine I est associée à la sévérité de la thrombose chez les patients atteints de lupus érythémateux disséminé (LED). </w:t>
      </w:r>
      <w:r w:rsidRPr="00986BBE">
        <w:rPr>
          <w:rFonts w:ascii="Times New Roman" w:eastAsia="Times New Roman" w:hAnsi="Times New Roman" w:cs="Times New Roman"/>
          <w:vertAlign w:val="superscript"/>
          <w:lang w:val="fr-FR"/>
        </w:rPr>
        <w:t>6</w:t>
      </w:r>
    </w:p>
    <w:p w14:paraId="184794FA" w14:textId="77777777" w:rsidR="00B67821" w:rsidRPr="00986BBE" w:rsidRDefault="00641B64" w:rsidP="00784024">
      <w:pPr>
        <w:pStyle w:val="1"/>
        <w:spacing w:afterLines="50" w:after="120" w:line="240" w:lineRule="auto"/>
        <w:ind w:left="-5" w:right="274"/>
        <w:rPr>
          <w:rFonts w:ascii="Times New Roman" w:hAnsi="Times New Roman" w:cs="Times New Roman"/>
          <w:szCs w:val="18"/>
          <w:lang w:val="fr-FR"/>
        </w:rPr>
      </w:pPr>
      <w:r w:rsidRPr="00986BBE">
        <w:rPr>
          <w:rFonts w:ascii="Times New Roman" w:eastAsia="Times New Roman" w:hAnsi="Times New Roman" w:cs="Times New Roman"/>
          <w:lang w:val="fr-FR"/>
        </w:rPr>
        <w:t>PRINCIPES DE LA PROCÉDURE</w:t>
      </w:r>
    </w:p>
    <w:p w14:paraId="44B3D7E2"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L'IgM spécifique dans le sérum/plasma du patient réagit avec ceux-ci pour former un complexe IgM-antigène. Après incubation, une étape de lavage élimine les molécules non spécifiquement liées. Par la suite, des anticorps anti-IgM humaines marqués par une enzyme (conjugué) sont ajoutés et ceux-ci se lient au complexe IgM-antigène.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d'IgM spécifique de l'antigène présente dans l'échantillon.</w:t>
      </w:r>
    </w:p>
    <w:p w14:paraId="17FFA019"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 xml:space="preserve">Le BioCLIA Autoimmune Reagent Kit utilise une courbe maîtresse prédéfinie, spécifique au lot qui est téléchargée dans l'instrument via le code-barres fourni dans le kit. Sur la base des résultats des deux </w:t>
      </w:r>
      <w:r w:rsidRPr="00986BBE">
        <w:rPr>
          <w:rFonts w:ascii="Times New Roman" w:eastAsia="Times New Roman" w:hAnsi="Times New Roman" w:cs="Times New Roman"/>
          <w:lang w:val="fr-FR"/>
        </w:rPr>
        <w:t>calibrateurs, la courbe de calibration spécifique à l’instrument est générée et est utilisée pour calculer la concentration à partir du ULR obtenu pour chaque patient.</w:t>
      </w:r>
    </w:p>
    <w:p w14:paraId="7B2E801A" w14:textId="77777777" w:rsidR="00B67821" w:rsidRPr="00986BBE" w:rsidRDefault="00641B64" w:rsidP="00784024">
      <w:pPr>
        <w:pStyle w:val="1"/>
        <w:spacing w:afterLines="50" w:after="120" w:line="240" w:lineRule="auto"/>
        <w:ind w:left="-5" w:right="274"/>
        <w:rPr>
          <w:rFonts w:ascii="Times New Roman" w:hAnsi="Times New Roman" w:cs="Times New Roman"/>
          <w:szCs w:val="18"/>
          <w:lang w:val="fr-FR"/>
        </w:rPr>
      </w:pPr>
      <w:r w:rsidRPr="00986BBE">
        <w:rPr>
          <w:rFonts w:ascii="Times New Roman" w:eastAsia="Times New Roman" w:hAnsi="Times New Roman" w:cs="Times New Roman"/>
          <w:lang w:val="fr-FR"/>
        </w:rPr>
        <w:t>AVERTISSEMENTSET PRECAUTIONS</w:t>
      </w:r>
    </w:p>
    <w:p w14:paraId="7E9F9F2B" w14:textId="3339B22A" w:rsidR="00B67821" w:rsidRPr="00986BBE" w:rsidRDefault="00B67821" w:rsidP="00784024">
      <w:pPr>
        <w:spacing w:afterLines="50" w:after="120" w:line="240" w:lineRule="auto"/>
        <w:ind w:left="422" w:hanging="422"/>
        <w:rPr>
          <w:rFonts w:ascii="Times New Roman"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 xml:space="preserve">À usage professionnel de diagnostic </w:t>
      </w:r>
      <w:r w:rsidRPr="00986BBE">
        <w:rPr>
          <w:rFonts w:ascii="Times New Roman" w:eastAsia="Times New Roman" w:hAnsi="Times New Roman" w:cs="Times New Roman"/>
          <w:i/>
          <w:lang w:val="fr-FR"/>
        </w:rPr>
        <w:t>in vitro</w:t>
      </w:r>
      <w:r w:rsidRPr="00986BBE">
        <w:rPr>
          <w:rFonts w:ascii="Times New Roman" w:eastAsia="Times New Roman" w:hAnsi="Times New Roman" w:cs="Times New Roman"/>
          <w:lang w:val="fr-FR"/>
        </w:rPr>
        <w:t xml:space="preserve"> exclusivement.</w:t>
      </w:r>
    </w:p>
    <w:p w14:paraId="386BB7D1" w14:textId="7BC0EC64" w:rsidR="00B67821" w:rsidRPr="00986BBE" w:rsidRDefault="00B67821" w:rsidP="00784024">
      <w:pPr>
        <w:spacing w:afterLines="50" w:after="120" w:line="240" w:lineRule="auto"/>
        <w:ind w:left="422" w:hanging="422"/>
        <w:rPr>
          <w:rFonts w:ascii="Times New Roman"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Utilisé sur les instruments BioCLIA 6500 et BioCLIA 500 exclusivement.</w:t>
      </w:r>
    </w:p>
    <w:p w14:paraId="63A1A63F" w14:textId="2516EE4E" w:rsidR="00B67821" w:rsidRPr="00986BBE" w:rsidRDefault="00B67821" w:rsidP="00784024">
      <w:pPr>
        <w:spacing w:afterLines="50" w:after="120" w:line="240" w:lineRule="auto"/>
        <w:ind w:left="422" w:hanging="422"/>
        <w:rPr>
          <w:rFonts w:ascii="Times New Roman"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Ne pas utiliser les réactifs au-delà des dates de péremption.</w:t>
      </w:r>
    </w:p>
    <w:p w14:paraId="2D5AC1DF" w14:textId="6F47806E" w:rsidR="00B67821" w:rsidRPr="00986BBE" w:rsidRDefault="00B67821" w:rsidP="00784024">
      <w:pPr>
        <w:spacing w:afterLines="50" w:after="120" w:line="240" w:lineRule="auto"/>
        <w:ind w:left="422" w:hanging="422"/>
        <w:rPr>
          <w:rFonts w:ascii="Times New Roman"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740C62CA" w14:textId="01172087" w:rsidR="00B67821" w:rsidRPr="00986BBE" w:rsidRDefault="00B67821" w:rsidP="00784024">
      <w:pPr>
        <w:spacing w:afterLines="50" w:after="120" w:line="240" w:lineRule="auto"/>
        <w:ind w:left="422" w:hanging="422"/>
        <w:rPr>
          <w:rFonts w:ascii="Times New Roman"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42B9D6DE" w14:textId="09B85EBD" w:rsidR="00B67821" w:rsidRPr="00986BBE" w:rsidRDefault="00B67821" w:rsidP="00784024">
      <w:pPr>
        <w:spacing w:afterLines="50" w:after="120" w:line="240" w:lineRule="auto"/>
        <w:ind w:left="422" w:hanging="422"/>
        <w:rPr>
          <w:rFonts w:ascii="Times New Roman"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140A9B49" w14:textId="369B9538" w:rsidR="00B67821" w:rsidRPr="00986BBE" w:rsidRDefault="00B67821" w:rsidP="00784024">
      <w:pPr>
        <w:spacing w:afterLines="50" w:after="120" w:line="240" w:lineRule="auto"/>
        <w:ind w:left="422" w:hanging="422"/>
        <w:rPr>
          <w:rFonts w:ascii="Times New Roman"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29AFBE78" w14:textId="77777777" w:rsidR="00B67821" w:rsidRPr="00986BBE" w:rsidRDefault="00641B64" w:rsidP="00784024">
      <w:pPr>
        <w:spacing w:afterLines="50" w:after="120" w:line="240" w:lineRule="auto"/>
        <w:ind w:left="432"/>
        <w:rPr>
          <w:rFonts w:ascii="Times New Roman" w:hAnsi="Times New Roman" w:cs="Times New Roman"/>
          <w:szCs w:val="18"/>
          <w:lang w:val="fr-FR"/>
        </w:rPr>
      </w:pPr>
      <w:r w:rsidRPr="00986BBE">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3FEFBF85" w14:textId="2C4825C9" w:rsidR="00B67821" w:rsidRPr="00986BBE" w:rsidRDefault="00641B64" w:rsidP="00784024">
      <w:pPr>
        <w:pStyle w:val="1"/>
        <w:spacing w:afterLines="50" w:after="120" w:line="240" w:lineRule="auto"/>
        <w:ind w:left="-5" w:right="274"/>
        <w:rPr>
          <w:rFonts w:ascii="Times New Roman" w:hAnsi="Times New Roman" w:cs="Times New Roman"/>
          <w:szCs w:val="18"/>
          <w:lang w:val="fr-FR"/>
        </w:rPr>
      </w:pPr>
      <w:r w:rsidRPr="00986BBE">
        <w:rPr>
          <w:rFonts w:ascii="Times New Roman" w:eastAsia="Times New Roman" w:hAnsi="Times New Roman" w:cs="Times New Roman"/>
          <w:lang w:val="fr-FR"/>
        </w:rPr>
        <w:t>Précautions</w:t>
      </w:r>
      <w:r w:rsidRPr="00986BBE">
        <w:rPr>
          <w:rFonts w:ascii="Times New Roman" w:eastAsia="Times New Roman" w:hAnsi="Times New Roman" w:cs="Times New Roman"/>
          <w:noProof/>
        </w:rPr>
        <w:drawing>
          <wp:inline distT="0" distB="0" distL="0" distR="0" wp14:anchorId="0F856B72" wp14:editId="0C77BAA0">
            <wp:extent cx="259080" cy="259080"/>
            <wp:effectExtent l="0" t="0" r="0" b="0"/>
            <wp:docPr id="217" name="Picture 217"/>
            <wp:cNvGraphicFramePr/>
            <a:graphic xmlns:a="http://schemas.openxmlformats.org/drawingml/2006/main">
              <a:graphicData uri="http://schemas.openxmlformats.org/drawingml/2006/picture">
                <pic:pic xmlns:pic="http://schemas.openxmlformats.org/drawingml/2006/picture">
                  <pic:nvPicPr>
                    <pic:cNvPr id="217" name="Picture 217"/>
                    <pic:cNvPicPr/>
                  </pic:nvPicPr>
                  <pic:blipFill>
                    <a:blip r:embed="rId7"/>
                    <a:stretch>
                      <a:fillRect/>
                    </a:stretch>
                  </pic:blipFill>
                  <pic:spPr>
                    <a:xfrm>
                      <a:off x="0" y="0"/>
                      <a:ext cx="259080" cy="259080"/>
                    </a:xfrm>
                    <a:prstGeom prst="rect">
                      <a:avLst/>
                    </a:prstGeom>
                  </pic:spPr>
                </pic:pic>
              </a:graphicData>
            </a:graphic>
          </wp:inline>
        </w:drawing>
      </w:r>
    </w:p>
    <w:p w14:paraId="7D1FDF23" w14:textId="77777777" w:rsidR="00B67821" w:rsidRPr="00986BBE" w:rsidRDefault="00B67821" w:rsidP="002951D2">
      <w:pPr>
        <w:spacing w:afterLines="50" w:after="120" w:line="240" w:lineRule="auto"/>
        <w:ind w:left="0" w:right="80" w:firstLine="0"/>
        <w:rPr>
          <w:rFonts w:ascii="Times New Roman" w:hAnsi="Times New Roman" w:cs="Times New Roman"/>
          <w:szCs w:val="18"/>
          <w:lang w:val="fr-FR"/>
        </w:rPr>
      </w:pPr>
      <w:r w:rsidRPr="00986BBE">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4AC0310F" w14:textId="77777777" w:rsidR="00B67821" w:rsidRPr="00986BBE" w:rsidRDefault="00B67821" w:rsidP="002951D2">
      <w:pPr>
        <w:spacing w:afterLines="50" w:after="120" w:line="240" w:lineRule="auto"/>
        <w:ind w:left="0" w:right="80" w:firstLine="0"/>
        <w:rPr>
          <w:rFonts w:ascii="Times New Roman" w:hAnsi="Times New Roman" w:cs="Times New Roman"/>
          <w:szCs w:val="18"/>
          <w:lang w:val="fr-FR"/>
        </w:rPr>
      </w:pPr>
      <w:r w:rsidRPr="00986BBE">
        <w:rPr>
          <w:rFonts w:ascii="Times New Roman" w:eastAsia="Times New Roman" w:hAnsi="Times New Roman" w:cs="Times New Roman"/>
          <w:lang w:val="fr-FR"/>
        </w:rPr>
        <w:t>L‘essai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66DE66EF" w14:textId="4A26E34A" w:rsidR="00B67821" w:rsidRPr="00986BBE" w:rsidRDefault="00B67821" w:rsidP="002951D2">
      <w:pPr>
        <w:spacing w:afterLines="50" w:after="120" w:line="240" w:lineRule="auto"/>
        <w:ind w:left="0" w:right="80" w:firstLine="0"/>
        <w:rPr>
          <w:rFonts w:ascii="Times New Roman" w:eastAsiaTheme="minorEastAsia" w:hAnsi="Times New Roman" w:cs="Times New Roman"/>
          <w:szCs w:val="18"/>
          <w:lang w:val="fr-FR"/>
        </w:rPr>
      </w:pPr>
      <w:r w:rsidRPr="00986BBE">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760E43A0" w14:textId="77777777" w:rsidR="00B67821" w:rsidRPr="00986BBE" w:rsidRDefault="00B67821" w:rsidP="00784024">
      <w:pPr>
        <w:spacing w:afterLines="50" w:after="120" w:line="240" w:lineRule="auto"/>
        <w:ind w:left="0" w:firstLine="0"/>
        <w:jc w:val="left"/>
        <w:rPr>
          <w:rFonts w:ascii="Times New Roman" w:hAnsi="Times New Roman" w:cs="Times New Roman"/>
          <w:szCs w:val="18"/>
          <w:lang w:val="fr-FR"/>
        </w:rPr>
      </w:pPr>
      <w:r w:rsidRPr="00986BBE">
        <w:rPr>
          <w:rFonts w:ascii="Times New Roman" w:eastAsia="Times New Roman" w:hAnsi="Times New Roman" w:cs="Times New Roman"/>
          <w:b/>
          <w:lang w:val="fr-FR"/>
        </w:rPr>
        <w:t>MATÉRIAUX FOURNIS</w:t>
      </w:r>
    </w:p>
    <w:p w14:paraId="6C46B27F" w14:textId="52D9A825" w:rsidR="003A233C" w:rsidRPr="00986BBE" w:rsidRDefault="00B17406" w:rsidP="00784024">
      <w:pPr>
        <w:spacing w:afterLines="50" w:after="120" w:line="240" w:lineRule="auto"/>
        <w:ind w:left="360" w:hanging="360"/>
        <w:jc w:val="left"/>
        <w:rPr>
          <w:rFonts w:ascii="Times New Roman" w:hAnsi="Times New Roman" w:cs="Times New Roman"/>
          <w:szCs w:val="18"/>
          <w:lang w:val="fr-FR"/>
        </w:rPr>
      </w:pPr>
      <w:r w:rsidRPr="00986BBE">
        <w:rPr>
          <w:rFonts w:ascii="Times New Roman" w:eastAsia="Times New Roman" w:hAnsi="Times New Roman" w:cs="Times New Roman"/>
          <w:lang w:val="fr-FR"/>
        </w:rPr>
        <w:t>•</w:t>
      </w:r>
      <w:r w:rsidRPr="00986BBE">
        <w:rPr>
          <w:rFonts w:ascii="Times New Roman" w:eastAsia="Times New Roman" w:hAnsi="Times New Roman" w:cs="Times New Roman"/>
          <w:lang w:val="fr-FR"/>
        </w:rPr>
        <w:tab/>
      </w:r>
      <w:r w:rsidRPr="00986BBE">
        <w:rPr>
          <w:rFonts w:ascii="Times New Roman" w:eastAsia="Times New Roman" w:hAnsi="Times New Roman" w:cs="Times New Roman"/>
          <w:b/>
          <w:lang w:val="fr-FR"/>
        </w:rPr>
        <w:t>Antigène</w:t>
      </w:r>
      <w:r w:rsidRPr="00986BBE">
        <w:rPr>
          <w:rFonts w:ascii="Times New Roman" w:eastAsia="Times New Roman" w:hAnsi="Times New Roman" w:cs="Times New Roman"/>
          <w:lang w:val="fr-FR"/>
        </w:rPr>
        <w:tab/>
        <w:t xml:space="preserve"> Antigène biotinylé dans PBS (pH 7,0-7,4).</w:t>
      </w:r>
    </w:p>
    <w:tbl>
      <w:tblPr>
        <w:tblStyle w:val="a3"/>
        <w:tblW w:w="0" w:type="auto"/>
        <w:jc w:val="right"/>
        <w:tblLook w:val="04A0" w:firstRow="1" w:lastRow="0" w:firstColumn="1" w:lastColumn="0" w:noHBand="0" w:noVBand="1"/>
      </w:tblPr>
      <w:tblGrid>
        <w:gridCol w:w="870"/>
        <w:gridCol w:w="567"/>
      </w:tblGrid>
      <w:tr w:rsidR="008E3325" w:rsidRPr="00986BBE" w14:paraId="621EC985" w14:textId="77777777" w:rsidTr="00784024">
        <w:trPr>
          <w:jc w:val="right"/>
        </w:trPr>
        <w:tc>
          <w:tcPr>
            <w:tcW w:w="0" w:type="auto"/>
          </w:tcPr>
          <w:p w14:paraId="53E9B867" w14:textId="77777777" w:rsidR="008E3325" w:rsidRPr="00986BBE" w:rsidRDefault="008E3325" w:rsidP="00784024">
            <w:pPr>
              <w:snapToGrid w:val="0"/>
              <w:spacing w:after="0" w:line="240" w:lineRule="auto"/>
              <w:ind w:left="0" w:firstLine="0"/>
              <w:jc w:val="right"/>
              <w:rPr>
                <w:rFonts w:ascii="Times New Roman" w:eastAsiaTheme="minorEastAsia" w:hAnsi="Times New Roman" w:cs="Times New Roman"/>
                <w:b/>
                <w:bCs/>
                <w:sz w:val="15"/>
                <w:szCs w:val="15"/>
              </w:rPr>
            </w:pPr>
            <w:r w:rsidRPr="00986BBE">
              <w:rPr>
                <w:rFonts w:ascii="Times New Roman" w:eastAsia="Times New Roman" w:hAnsi="Times New Roman" w:cs="Times New Roman"/>
                <w:b/>
                <w:sz w:val="14"/>
              </w:rPr>
              <w:t>ANTIGEN</w:t>
            </w:r>
          </w:p>
        </w:tc>
        <w:tc>
          <w:tcPr>
            <w:tcW w:w="0" w:type="auto"/>
          </w:tcPr>
          <w:p w14:paraId="48543916" w14:textId="77777777" w:rsidR="008E3325" w:rsidRPr="00986BBE" w:rsidRDefault="008E3325" w:rsidP="00784024">
            <w:pPr>
              <w:snapToGrid w:val="0"/>
              <w:spacing w:after="0" w:line="240" w:lineRule="auto"/>
              <w:ind w:left="0" w:firstLine="0"/>
              <w:jc w:val="right"/>
              <w:rPr>
                <w:rFonts w:ascii="Times New Roman" w:eastAsiaTheme="minorEastAsia" w:hAnsi="Times New Roman" w:cs="Times New Roman"/>
                <w:b/>
                <w:bCs/>
                <w:sz w:val="15"/>
                <w:szCs w:val="15"/>
              </w:rPr>
            </w:pPr>
            <w:r w:rsidRPr="00986BBE">
              <w:rPr>
                <w:rFonts w:ascii="Times New Roman" w:eastAsia="Times New Roman" w:hAnsi="Times New Roman" w:cs="Times New Roman"/>
                <w:b/>
                <w:sz w:val="14"/>
              </w:rPr>
              <w:t>BIOT</w:t>
            </w:r>
          </w:p>
        </w:tc>
      </w:tr>
    </w:tbl>
    <w:p w14:paraId="2AF5460E" w14:textId="334865BA" w:rsidR="00B67821" w:rsidRPr="00986BBE" w:rsidRDefault="00641B64" w:rsidP="00784024">
      <w:pPr>
        <w:spacing w:afterLines="50" w:after="120" w:line="240" w:lineRule="auto"/>
        <w:ind w:left="-5"/>
        <w:jc w:val="left"/>
        <w:rPr>
          <w:rFonts w:ascii="Times New Roman" w:hAnsi="Times New Roman" w:cs="Times New Roman"/>
          <w:szCs w:val="18"/>
        </w:rPr>
      </w:pPr>
      <w:proofErr w:type="spellStart"/>
      <w:r w:rsidRPr="00986BBE">
        <w:rPr>
          <w:rFonts w:ascii="Times New Roman" w:eastAsia="Times New Roman" w:hAnsi="Times New Roman" w:cs="Times New Roman"/>
        </w:rPr>
        <w:t>Conservateurs</w:t>
      </w:r>
      <w:proofErr w:type="spellEnd"/>
      <w:r w:rsidR="00885516" w:rsidRPr="00986BBE">
        <w:rPr>
          <w:rFonts w:ascii="Times New Roman" w:eastAsia="Times New Roman" w:hAnsi="Times New Roman" w:cs="Times New Roman"/>
        </w:rPr>
        <w:t xml:space="preserve"> </w:t>
      </w:r>
      <w:r w:rsidRPr="00986BBE">
        <w:rPr>
          <w:rFonts w:ascii="Times New Roman" w:eastAsia="Times New Roman" w:hAnsi="Times New Roman" w:cs="Times New Roman"/>
        </w:rPr>
        <w:t>: 0,0015</w:t>
      </w:r>
      <w:r w:rsidR="00885516" w:rsidRPr="00986BBE">
        <w:rPr>
          <w:rFonts w:ascii="Times New Roman" w:eastAsia="Times New Roman" w:hAnsi="Times New Roman" w:cs="Times New Roman"/>
        </w:rPr>
        <w:t xml:space="preserve"> </w:t>
      </w:r>
      <w:r w:rsidRPr="00986BBE">
        <w:rPr>
          <w:rFonts w:ascii="Times New Roman" w:eastAsia="Times New Roman" w:hAnsi="Times New Roman" w:cs="Times New Roman"/>
        </w:rPr>
        <w:t>%</w:t>
      </w:r>
      <w:r w:rsidRPr="00986BBE">
        <w:rPr>
          <w:rFonts w:ascii="宋体" w:eastAsia="宋体" w:hAnsi="宋体" w:cs="宋体" w:hint="eastAsia"/>
        </w:rPr>
        <w:t>＜</w:t>
      </w:r>
      <w:proofErr w:type="spellStart"/>
      <w:r w:rsidRPr="00986BBE">
        <w:rPr>
          <w:rFonts w:ascii="Times New Roman" w:eastAsia="Times New Roman" w:hAnsi="Times New Roman" w:cs="Times New Roman"/>
        </w:rPr>
        <w:t>ProClin</w:t>
      </w:r>
      <w:proofErr w:type="spellEnd"/>
      <w:r w:rsidRPr="00986BBE">
        <w:rPr>
          <w:rFonts w:ascii="Times New Roman" w:eastAsia="Times New Roman" w:hAnsi="Times New Roman" w:cs="Times New Roman"/>
        </w:rPr>
        <w:t xml:space="preserve"> 300 &lt; 0,6</w:t>
      </w:r>
      <w:r w:rsidR="00885516" w:rsidRPr="00986BBE">
        <w:rPr>
          <w:rFonts w:ascii="Times New Roman" w:eastAsia="Times New Roman" w:hAnsi="Times New Roman" w:cs="Times New Roman"/>
        </w:rPr>
        <w:t xml:space="preserve"> </w:t>
      </w:r>
      <w:r w:rsidRPr="00986BBE">
        <w:rPr>
          <w:rFonts w:ascii="Times New Roman" w:eastAsia="Times New Roman" w:hAnsi="Times New Roman" w:cs="Times New Roman"/>
        </w:rPr>
        <w:t>%.</w:t>
      </w:r>
    </w:p>
    <w:p w14:paraId="6E23F990" w14:textId="381C47AC" w:rsidR="00B67821" w:rsidRPr="00986BBE" w:rsidRDefault="00B67821" w:rsidP="00784024">
      <w:pPr>
        <w:spacing w:afterLines="50" w:after="120" w:line="240" w:lineRule="auto"/>
        <w:ind w:left="10"/>
        <w:rPr>
          <w:rFonts w:ascii="Times New Roman" w:hAnsi="Times New Roman" w:cs="Times New Roman"/>
          <w:szCs w:val="18"/>
          <w:lang w:val="fr-FR"/>
        </w:rPr>
      </w:pPr>
      <w:r w:rsidRPr="00986BBE">
        <w:rPr>
          <w:rFonts w:ascii="Times New Roman" w:eastAsia="Times New Roman" w:hAnsi="Times New Roman" w:cs="Times New Roman"/>
          <w:lang w:val="fr-FR"/>
        </w:rPr>
        <w:t>•</w:t>
      </w:r>
      <w:r w:rsidRPr="00986BBE">
        <w:rPr>
          <w:rFonts w:ascii="Times New Roman" w:eastAsia="Times New Roman" w:hAnsi="Times New Roman" w:cs="Times New Roman"/>
          <w:lang w:val="fr-FR"/>
        </w:rPr>
        <w:tab/>
      </w:r>
      <w:r w:rsidRPr="00986BBE">
        <w:rPr>
          <w:rFonts w:ascii="Times New Roman" w:eastAsia="Times New Roman" w:hAnsi="Times New Roman" w:cs="Times New Roman"/>
          <w:b/>
          <w:lang w:val="fr-FR"/>
        </w:rPr>
        <w:t>Conjugé</w:t>
      </w:r>
      <w:r w:rsidRPr="00986BBE">
        <w:rPr>
          <w:rFonts w:ascii="Times New Roman" w:eastAsia="Times New Roman" w:hAnsi="Times New Roman" w:cs="Times New Roman"/>
          <w:lang w:val="fr-FR"/>
        </w:rPr>
        <w:tab/>
        <w:t xml:space="preserve"> Anticorps anti-IgM humaines marqués par la phosphatase alcaline (AP) dans 0,05 M MES (pH6,0).</w:t>
      </w:r>
    </w:p>
    <w:tbl>
      <w:tblPr>
        <w:tblStyle w:val="a3"/>
        <w:tblW w:w="0" w:type="auto"/>
        <w:jc w:val="right"/>
        <w:tblLook w:val="04A0" w:firstRow="1" w:lastRow="0" w:firstColumn="1" w:lastColumn="0" w:noHBand="0" w:noVBand="1"/>
      </w:tblPr>
      <w:tblGrid>
        <w:gridCol w:w="598"/>
        <w:gridCol w:w="403"/>
        <w:gridCol w:w="325"/>
      </w:tblGrid>
      <w:tr w:rsidR="008E3325" w:rsidRPr="00986BBE" w14:paraId="748AA676" w14:textId="77777777" w:rsidTr="00784024">
        <w:trPr>
          <w:jc w:val="right"/>
        </w:trPr>
        <w:tc>
          <w:tcPr>
            <w:tcW w:w="0" w:type="auto"/>
          </w:tcPr>
          <w:p w14:paraId="16D76306" w14:textId="77777777" w:rsidR="008E3325" w:rsidRPr="00986BBE" w:rsidRDefault="008E3325" w:rsidP="00784024">
            <w:pPr>
              <w:snapToGrid w:val="0"/>
              <w:spacing w:after="0" w:line="240" w:lineRule="auto"/>
              <w:ind w:left="0" w:firstLine="0"/>
              <w:jc w:val="right"/>
              <w:rPr>
                <w:rFonts w:ascii="Times New Roman" w:eastAsiaTheme="minorEastAsia" w:hAnsi="Times New Roman" w:cs="Times New Roman"/>
                <w:b/>
                <w:bCs/>
                <w:sz w:val="15"/>
                <w:szCs w:val="15"/>
              </w:rPr>
            </w:pPr>
            <w:r w:rsidRPr="00986BBE">
              <w:rPr>
                <w:rFonts w:ascii="Times New Roman" w:eastAsia="Times New Roman" w:hAnsi="Times New Roman" w:cs="Times New Roman"/>
                <w:b/>
                <w:sz w:val="14"/>
              </w:rPr>
              <w:t>CONJ</w:t>
            </w:r>
          </w:p>
        </w:tc>
        <w:tc>
          <w:tcPr>
            <w:tcW w:w="0" w:type="auto"/>
          </w:tcPr>
          <w:p w14:paraId="5FFE8CC2" w14:textId="77777777" w:rsidR="008E3325" w:rsidRPr="00986BBE" w:rsidRDefault="008E3325" w:rsidP="00784024">
            <w:pPr>
              <w:snapToGrid w:val="0"/>
              <w:spacing w:after="0" w:line="240" w:lineRule="auto"/>
              <w:ind w:left="0" w:firstLine="0"/>
              <w:jc w:val="right"/>
              <w:rPr>
                <w:rFonts w:ascii="Times New Roman" w:eastAsiaTheme="minorEastAsia" w:hAnsi="Times New Roman" w:cs="Times New Roman"/>
                <w:b/>
                <w:bCs/>
                <w:sz w:val="15"/>
                <w:szCs w:val="15"/>
              </w:rPr>
            </w:pPr>
            <w:r w:rsidRPr="00986BBE">
              <w:rPr>
                <w:rFonts w:ascii="Times New Roman" w:eastAsia="Times New Roman" w:hAnsi="Times New Roman" w:cs="Times New Roman"/>
                <w:b/>
                <w:sz w:val="14"/>
              </w:rPr>
              <w:t>AP</w:t>
            </w:r>
          </w:p>
        </w:tc>
        <w:tc>
          <w:tcPr>
            <w:tcW w:w="0" w:type="auto"/>
          </w:tcPr>
          <w:p w14:paraId="436AD56E" w14:textId="77777777" w:rsidR="008E3325" w:rsidRPr="00986BBE" w:rsidRDefault="008E3325" w:rsidP="00784024">
            <w:pPr>
              <w:snapToGrid w:val="0"/>
              <w:spacing w:after="0" w:line="240" w:lineRule="auto"/>
              <w:ind w:left="0" w:firstLine="0"/>
              <w:jc w:val="right"/>
              <w:rPr>
                <w:rFonts w:ascii="Times New Roman" w:eastAsiaTheme="minorEastAsia" w:hAnsi="Times New Roman" w:cs="Times New Roman"/>
                <w:b/>
                <w:bCs/>
                <w:sz w:val="15"/>
                <w:szCs w:val="15"/>
              </w:rPr>
            </w:pPr>
            <w:r w:rsidRPr="00986BBE">
              <w:rPr>
                <w:rFonts w:ascii="Times New Roman" w:eastAsia="Times New Roman" w:hAnsi="Times New Roman" w:cs="Times New Roman"/>
                <w:b/>
                <w:sz w:val="14"/>
              </w:rPr>
              <w:t>G</w:t>
            </w:r>
          </w:p>
        </w:tc>
      </w:tr>
    </w:tbl>
    <w:p w14:paraId="65240815" w14:textId="5B0A400F" w:rsidR="00B67821" w:rsidRPr="00986BBE" w:rsidRDefault="00641B64" w:rsidP="00784024">
      <w:pPr>
        <w:spacing w:afterLines="50" w:after="120" w:line="240" w:lineRule="auto"/>
        <w:ind w:left="-5"/>
        <w:jc w:val="left"/>
        <w:rPr>
          <w:rFonts w:ascii="Times New Roman" w:hAnsi="Times New Roman" w:cs="Times New Roman"/>
          <w:szCs w:val="18"/>
        </w:rPr>
      </w:pPr>
      <w:proofErr w:type="spellStart"/>
      <w:r w:rsidRPr="00986BBE">
        <w:rPr>
          <w:rFonts w:ascii="Times New Roman" w:eastAsia="Times New Roman" w:hAnsi="Times New Roman" w:cs="Times New Roman"/>
        </w:rPr>
        <w:t>Conservateurs</w:t>
      </w:r>
      <w:proofErr w:type="spellEnd"/>
      <w:r w:rsidR="00885516" w:rsidRPr="00986BBE">
        <w:rPr>
          <w:rFonts w:ascii="Times New Roman" w:eastAsia="Times New Roman" w:hAnsi="Times New Roman" w:cs="Times New Roman"/>
        </w:rPr>
        <w:t xml:space="preserve"> </w:t>
      </w:r>
      <w:r w:rsidRPr="00986BBE">
        <w:rPr>
          <w:rFonts w:ascii="Times New Roman" w:eastAsia="Times New Roman" w:hAnsi="Times New Roman" w:cs="Times New Roman"/>
        </w:rPr>
        <w:t>: 0,0015</w:t>
      </w:r>
      <w:r w:rsidR="00885516" w:rsidRPr="00986BBE">
        <w:rPr>
          <w:rFonts w:ascii="Times New Roman" w:eastAsia="Times New Roman" w:hAnsi="Times New Roman" w:cs="Times New Roman"/>
        </w:rPr>
        <w:t xml:space="preserve"> </w:t>
      </w:r>
      <w:r w:rsidRPr="00986BBE">
        <w:rPr>
          <w:rFonts w:ascii="Times New Roman" w:eastAsia="Times New Roman" w:hAnsi="Times New Roman" w:cs="Times New Roman"/>
        </w:rPr>
        <w:t>%</w:t>
      </w:r>
      <w:r w:rsidRPr="00986BBE">
        <w:rPr>
          <w:rFonts w:ascii="宋体" w:eastAsia="宋体" w:hAnsi="宋体" w:cs="宋体" w:hint="eastAsia"/>
        </w:rPr>
        <w:t>＜</w:t>
      </w:r>
      <w:proofErr w:type="spellStart"/>
      <w:r w:rsidRPr="00986BBE">
        <w:rPr>
          <w:rFonts w:ascii="Times New Roman" w:eastAsia="Times New Roman" w:hAnsi="Times New Roman" w:cs="Times New Roman"/>
        </w:rPr>
        <w:t>ProClin</w:t>
      </w:r>
      <w:proofErr w:type="spellEnd"/>
      <w:r w:rsidRPr="00986BBE">
        <w:rPr>
          <w:rFonts w:ascii="Times New Roman" w:eastAsia="Times New Roman" w:hAnsi="Times New Roman" w:cs="Times New Roman"/>
        </w:rPr>
        <w:t xml:space="preserve"> 300 &lt; 0,6</w:t>
      </w:r>
      <w:r w:rsidR="00885516" w:rsidRPr="00986BBE">
        <w:rPr>
          <w:rFonts w:ascii="Times New Roman" w:eastAsia="Times New Roman" w:hAnsi="Times New Roman" w:cs="Times New Roman"/>
        </w:rPr>
        <w:t xml:space="preserve"> </w:t>
      </w:r>
      <w:r w:rsidRPr="00986BBE">
        <w:rPr>
          <w:rFonts w:ascii="Times New Roman" w:eastAsia="Times New Roman" w:hAnsi="Times New Roman" w:cs="Times New Roman"/>
        </w:rPr>
        <w:t>%.</w:t>
      </w:r>
    </w:p>
    <w:p w14:paraId="3A1539B8" w14:textId="482B6679" w:rsidR="00B67821" w:rsidRPr="00986BBE" w:rsidRDefault="00B67821" w:rsidP="00784024">
      <w:pPr>
        <w:spacing w:afterLines="50" w:after="120" w:line="240" w:lineRule="auto"/>
        <w:ind w:left="10"/>
        <w:rPr>
          <w:rFonts w:ascii="Times New Roman" w:hAnsi="Times New Roman" w:cs="Times New Roman"/>
          <w:szCs w:val="18"/>
          <w:lang w:val="fr-FR"/>
        </w:rPr>
      </w:pPr>
      <w:r w:rsidRPr="00986BBE">
        <w:rPr>
          <w:rFonts w:ascii="Times New Roman" w:eastAsia="Times New Roman" w:hAnsi="Times New Roman" w:cs="Times New Roman"/>
          <w:lang w:val="fr-FR"/>
        </w:rPr>
        <w:t>•</w:t>
      </w:r>
      <w:r w:rsidRPr="00986BBE">
        <w:rPr>
          <w:rFonts w:ascii="Times New Roman" w:eastAsia="Times New Roman" w:hAnsi="Times New Roman" w:cs="Times New Roman"/>
          <w:lang w:val="fr-FR"/>
        </w:rPr>
        <w:tab/>
      </w:r>
      <w:r w:rsidRPr="00986BBE">
        <w:rPr>
          <w:rFonts w:ascii="Times New Roman" w:eastAsia="Times New Roman" w:hAnsi="Times New Roman" w:cs="Times New Roman"/>
          <w:b/>
          <w:lang w:val="fr-FR"/>
        </w:rPr>
        <w:t>Microparticule</w:t>
      </w:r>
      <w:r w:rsidRPr="00986BBE">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349"/>
        <w:gridCol w:w="668"/>
      </w:tblGrid>
      <w:tr w:rsidR="008E3325" w:rsidRPr="00986BBE" w14:paraId="231B06E2" w14:textId="77777777" w:rsidTr="00784024">
        <w:trPr>
          <w:jc w:val="right"/>
        </w:trPr>
        <w:tc>
          <w:tcPr>
            <w:tcW w:w="0" w:type="auto"/>
          </w:tcPr>
          <w:p w14:paraId="7152B857" w14:textId="77777777" w:rsidR="008E3325" w:rsidRPr="00986BBE" w:rsidRDefault="008E3325" w:rsidP="00784024">
            <w:pPr>
              <w:snapToGrid w:val="0"/>
              <w:spacing w:after="0" w:line="240" w:lineRule="auto"/>
              <w:ind w:left="0" w:firstLine="0"/>
              <w:jc w:val="right"/>
              <w:rPr>
                <w:rFonts w:ascii="Times New Roman" w:eastAsiaTheme="minorEastAsia" w:hAnsi="Times New Roman" w:cs="Times New Roman"/>
                <w:b/>
                <w:bCs/>
                <w:sz w:val="15"/>
                <w:szCs w:val="15"/>
              </w:rPr>
            </w:pPr>
            <w:r w:rsidRPr="00986BBE">
              <w:rPr>
                <w:rFonts w:ascii="Times New Roman" w:eastAsia="Times New Roman" w:hAnsi="Times New Roman" w:cs="Times New Roman"/>
                <w:b/>
                <w:sz w:val="14"/>
              </w:rPr>
              <w:t>M</w:t>
            </w:r>
          </w:p>
        </w:tc>
        <w:tc>
          <w:tcPr>
            <w:tcW w:w="0" w:type="auto"/>
          </w:tcPr>
          <w:p w14:paraId="0D76D6CC" w14:textId="77777777" w:rsidR="008E3325" w:rsidRPr="00986BBE" w:rsidRDefault="008E3325" w:rsidP="00784024">
            <w:pPr>
              <w:snapToGrid w:val="0"/>
              <w:spacing w:after="0" w:line="240" w:lineRule="auto"/>
              <w:ind w:left="0" w:firstLine="0"/>
              <w:jc w:val="right"/>
              <w:rPr>
                <w:rFonts w:ascii="Times New Roman" w:eastAsiaTheme="minorEastAsia" w:hAnsi="Times New Roman" w:cs="Times New Roman"/>
                <w:b/>
                <w:bCs/>
                <w:sz w:val="15"/>
                <w:szCs w:val="15"/>
              </w:rPr>
            </w:pPr>
            <w:r w:rsidRPr="00986BBE">
              <w:rPr>
                <w:rFonts w:ascii="Times New Roman" w:eastAsia="Times New Roman" w:hAnsi="Times New Roman" w:cs="Times New Roman"/>
                <w:b/>
                <w:sz w:val="14"/>
              </w:rPr>
              <w:t>STREP</w:t>
            </w:r>
          </w:p>
        </w:tc>
      </w:tr>
    </w:tbl>
    <w:p w14:paraId="5EE3DD79" w14:textId="4406FC4F" w:rsidR="008E3325" w:rsidRPr="00986BBE" w:rsidRDefault="008E3325" w:rsidP="00784024">
      <w:pPr>
        <w:adjustRightInd w:val="0"/>
        <w:spacing w:afterLines="50" w:after="120" w:line="240" w:lineRule="auto"/>
        <w:ind w:left="10"/>
        <w:jc w:val="left"/>
        <w:rPr>
          <w:rFonts w:ascii="Times New Roman" w:hAnsi="Times New Roman" w:cs="Times New Roman"/>
          <w:szCs w:val="18"/>
          <w:lang w:val="fr-FR"/>
        </w:rPr>
      </w:pPr>
      <w:r w:rsidRPr="00986BBE">
        <w:rPr>
          <w:rFonts w:ascii="Times New Roman" w:eastAsia="Times New Roman" w:hAnsi="Times New Roman" w:cs="Times New Roman"/>
          <w:lang w:val="fr-FR"/>
        </w:rPr>
        <w:t>Conservateurs</w:t>
      </w:r>
      <w:r w:rsidR="00885516" w:rsidRPr="00986BBE">
        <w:rPr>
          <w:rFonts w:ascii="Times New Roman" w:eastAsia="Times New Roman" w:hAnsi="Times New Roman" w:cs="Times New Roman"/>
          <w:lang w:val="fr-FR"/>
        </w:rPr>
        <w:t xml:space="preserve"> </w:t>
      </w:r>
      <w:r w:rsidRPr="00986BBE">
        <w:rPr>
          <w:rFonts w:ascii="Times New Roman" w:eastAsia="Times New Roman" w:hAnsi="Times New Roman" w:cs="Times New Roman"/>
          <w:lang w:val="fr-FR"/>
        </w:rPr>
        <w:t>: 5-Bromo-5-Nitro-1, 3-Dioxane (BND) &lt; 1 %.</w:t>
      </w:r>
    </w:p>
    <w:tbl>
      <w:tblPr>
        <w:tblStyle w:val="a3"/>
        <w:tblW w:w="5000" w:type="pct"/>
        <w:tblLook w:val="04A0" w:firstRow="1" w:lastRow="0" w:firstColumn="1" w:lastColumn="0" w:noHBand="0" w:noVBand="1"/>
      </w:tblPr>
      <w:tblGrid>
        <w:gridCol w:w="1677"/>
        <w:gridCol w:w="1677"/>
        <w:gridCol w:w="1678"/>
      </w:tblGrid>
      <w:tr w:rsidR="008E3325" w:rsidRPr="00986BBE" w14:paraId="2B87EEC2" w14:textId="77777777" w:rsidTr="00784024">
        <w:trPr>
          <w:trHeight w:val="20"/>
        </w:trPr>
        <w:tc>
          <w:tcPr>
            <w:tcW w:w="1677" w:type="dxa"/>
          </w:tcPr>
          <w:p w14:paraId="66B44ED6" w14:textId="77777777" w:rsidR="008E3325" w:rsidRPr="00986BBE" w:rsidRDefault="008E3325" w:rsidP="00784024">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sidRPr="00986BBE">
              <w:rPr>
                <w:rFonts w:ascii="Times New Roman" w:eastAsia="Times New Roman" w:hAnsi="Times New Roman" w:cs="Times New Roman"/>
                <w:b/>
                <w:sz w:val="14"/>
              </w:rPr>
              <w:t>Composants</w:t>
            </w:r>
            <w:proofErr w:type="spellEnd"/>
          </w:p>
        </w:tc>
        <w:tc>
          <w:tcPr>
            <w:tcW w:w="1677" w:type="dxa"/>
          </w:tcPr>
          <w:p w14:paraId="2E414674" w14:textId="77777777" w:rsidR="008E3325" w:rsidRPr="00986BBE" w:rsidRDefault="008E3325" w:rsidP="00784024">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sidRPr="00986BBE">
              <w:rPr>
                <w:rFonts w:ascii="Times New Roman" w:eastAsia="Times New Roman" w:hAnsi="Times New Roman" w:cs="Times New Roman"/>
                <w:b/>
                <w:sz w:val="14"/>
              </w:rPr>
              <w:t>50 Tests/kit</w:t>
            </w:r>
          </w:p>
        </w:tc>
        <w:tc>
          <w:tcPr>
            <w:tcW w:w="1678" w:type="dxa"/>
          </w:tcPr>
          <w:p w14:paraId="19389A66" w14:textId="77777777" w:rsidR="008E3325" w:rsidRPr="00986BBE" w:rsidRDefault="008E3325" w:rsidP="00784024">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sidRPr="00986BBE">
              <w:rPr>
                <w:rFonts w:ascii="Times New Roman" w:eastAsia="Times New Roman" w:hAnsi="Times New Roman" w:cs="Times New Roman"/>
                <w:b/>
                <w:sz w:val="14"/>
              </w:rPr>
              <w:t>100 Tests/kit</w:t>
            </w:r>
          </w:p>
        </w:tc>
      </w:tr>
      <w:tr w:rsidR="008E3325" w:rsidRPr="00986BBE" w14:paraId="442949D6" w14:textId="77777777" w:rsidTr="00784024">
        <w:trPr>
          <w:trHeight w:val="20"/>
        </w:trPr>
        <w:tc>
          <w:tcPr>
            <w:tcW w:w="1677" w:type="dxa"/>
          </w:tcPr>
          <w:p w14:paraId="18DF48B1" w14:textId="77777777" w:rsidR="008E3325" w:rsidRPr="00986BBE" w:rsidRDefault="008E3325" w:rsidP="00784024">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proofErr w:type="spellStart"/>
            <w:r w:rsidRPr="00986BBE">
              <w:rPr>
                <w:rFonts w:ascii="Times New Roman" w:eastAsia="Times New Roman" w:hAnsi="Times New Roman" w:cs="Times New Roman"/>
                <w:sz w:val="14"/>
              </w:rPr>
              <w:t>Antigène</w:t>
            </w:r>
            <w:proofErr w:type="spellEnd"/>
          </w:p>
        </w:tc>
        <w:tc>
          <w:tcPr>
            <w:tcW w:w="1677" w:type="dxa"/>
          </w:tcPr>
          <w:p w14:paraId="48F47B54" w14:textId="77777777" w:rsidR="008E3325" w:rsidRPr="00986BBE" w:rsidRDefault="008E3325" w:rsidP="00784024">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sidRPr="00986BBE">
              <w:rPr>
                <w:rFonts w:ascii="Times New Roman" w:eastAsia="Times New Roman" w:hAnsi="Times New Roman" w:cs="Times New Roman"/>
                <w:sz w:val="14"/>
              </w:rPr>
              <w:t>1 x2,5 mL</w:t>
            </w:r>
          </w:p>
        </w:tc>
        <w:tc>
          <w:tcPr>
            <w:tcW w:w="1678" w:type="dxa"/>
          </w:tcPr>
          <w:p w14:paraId="662C14DD" w14:textId="77777777" w:rsidR="008E3325" w:rsidRPr="00986BBE" w:rsidRDefault="008E3325" w:rsidP="00784024">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sidRPr="00986BBE">
              <w:rPr>
                <w:rFonts w:ascii="Times New Roman" w:eastAsia="Times New Roman" w:hAnsi="Times New Roman" w:cs="Times New Roman"/>
                <w:sz w:val="14"/>
              </w:rPr>
              <w:t>1 x 5 mL</w:t>
            </w:r>
          </w:p>
        </w:tc>
      </w:tr>
      <w:tr w:rsidR="008E3325" w:rsidRPr="00986BBE" w14:paraId="2E29395A" w14:textId="77777777" w:rsidTr="00784024">
        <w:trPr>
          <w:trHeight w:val="20"/>
        </w:trPr>
        <w:tc>
          <w:tcPr>
            <w:tcW w:w="1677" w:type="dxa"/>
          </w:tcPr>
          <w:p w14:paraId="7F0271A0" w14:textId="77777777" w:rsidR="008E3325" w:rsidRPr="00986BBE" w:rsidRDefault="008E3325" w:rsidP="00784024">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sidRPr="00986BBE">
              <w:rPr>
                <w:rFonts w:ascii="Times New Roman" w:eastAsia="Times New Roman" w:hAnsi="Times New Roman" w:cs="Times New Roman"/>
                <w:sz w:val="14"/>
              </w:rPr>
              <w:t>Conjugé</w:t>
            </w:r>
            <w:proofErr w:type="spellEnd"/>
          </w:p>
        </w:tc>
        <w:tc>
          <w:tcPr>
            <w:tcW w:w="1677" w:type="dxa"/>
          </w:tcPr>
          <w:p w14:paraId="1BCE13FE" w14:textId="77777777" w:rsidR="008E3325" w:rsidRPr="00986BBE" w:rsidRDefault="008E3325" w:rsidP="00784024">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sidRPr="00986BBE">
              <w:rPr>
                <w:rFonts w:ascii="Times New Roman" w:eastAsia="Times New Roman" w:hAnsi="Times New Roman" w:cs="Times New Roman"/>
                <w:sz w:val="14"/>
              </w:rPr>
              <w:t>1 x 6,75 mL</w:t>
            </w:r>
          </w:p>
        </w:tc>
        <w:tc>
          <w:tcPr>
            <w:tcW w:w="1678" w:type="dxa"/>
          </w:tcPr>
          <w:p w14:paraId="4BE1BD55" w14:textId="77777777" w:rsidR="008E3325" w:rsidRPr="00986BBE" w:rsidRDefault="008E3325" w:rsidP="00784024">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sidRPr="00986BBE">
              <w:rPr>
                <w:rFonts w:ascii="Times New Roman" w:eastAsia="Times New Roman" w:hAnsi="Times New Roman" w:cs="Times New Roman"/>
                <w:sz w:val="14"/>
              </w:rPr>
              <w:t>1 x 13,5 mL</w:t>
            </w:r>
          </w:p>
        </w:tc>
      </w:tr>
      <w:tr w:rsidR="008E3325" w:rsidRPr="00986BBE" w14:paraId="483CD98D" w14:textId="77777777" w:rsidTr="00784024">
        <w:trPr>
          <w:trHeight w:val="20"/>
        </w:trPr>
        <w:tc>
          <w:tcPr>
            <w:tcW w:w="1677" w:type="dxa"/>
          </w:tcPr>
          <w:p w14:paraId="7E89F281" w14:textId="77777777" w:rsidR="008E3325" w:rsidRPr="00986BBE" w:rsidRDefault="008E3325" w:rsidP="00784024">
            <w:pPr>
              <w:snapToGri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sidRPr="00986BBE">
              <w:rPr>
                <w:rFonts w:ascii="Times New Roman" w:eastAsia="Times New Roman" w:hAnsi="Times New Roman" w:cs="Times New Roman"/>
                <w:sz w:val="14"/>
              </w:rPr>
              <w:t>Microparticule</w:t>
            </w:r>
            <w:proofErr w:type="spellEnd"/>
          </w:p>
        </w:tc>
        <w:tc>
          <w:tcPr>
            <w:tcW w:w="1677" w:type="dxa"/>
          </w:tcPr>
          <w:p w14:paraId="0D2943A4" w14:textId="77777777" w:rsidR="008E3325" w:rsidRPr="00986BBE" w:rsidRDefault="008E3325" w:rsidP="00784024">
            <w:pPr>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sidRPr="00986BBE">
              <w:rPr>
                <w:rFonts w:ascii="Times New Roman" w:eastAsia="Times New Roman" w:hAnsi="Times New Roman" w:cs="Times New Roman"/>
                <w:sz w:val="14"/>
              </w:rPr>
              <w:t>1 x2,5 mL</w:t>
            </w:r>
          </w:p>
        </w:tc>
        <w:tc>
          <w:tcPr>
            <w:tcW w:w="1678" w:type="dxa"/>
          </w:tcPr>
          <w:p w14:paraId="031498F6" w14:textId="77777777" w:rsidR="008E3325" w:rsidRPr="00986BBE" w:rsidRDefault="008E3325" w:rsidP="00784024">
            <w:pPr>
              <w:snapToGrid w:val="0"/>
              <w:spacing w:after="0" w:line="240" w:lineRule="auto"/>
              <w:ind w:left="0" w:firstLine="0"/>
              <w:jc w:val="left"/>
              <w:rPr>
                <w:rFonts w:ascii="Times New Roman" w:eastAsiaTheme="minorEastAsia" w:hAnsi="Times New Roman" w:cs="Times New Roman"/>
                <w:sz w:val="15"/>
                <w:szCs w:val="15"/>
                <w:lang w:val="fr-FR"/>
              </w:rPr>
            </w:pPr>
            <w:r w:rsidRPr="00986BBE">
              <w:rPr>
                <w:rFonts w:ascii="Times New Roman" w:eastAsia="Times New Roman" w:hAnsi="Times New Roman" w:cs="Times New Roman"/>
                <w:sz w:val="14"/>
              </w:rPr>
              <w:t>1 x5 mL</w:t>
            </w:r>
          </w:p>
        </w:tc>
      </w:tr>
    </w:tbl>
    <w:p w14:paraId="6172DB4D" w14:textId="77777777" w:rsidR="008E3325" w:rsidRPr="00986BBE" w:rsidRDefault="008E3325" w:rsidP="00784024">
      <w:pPr>
        <w:adjustRightInd w:val="0"/>
        <w:spacing w:afterLines="50" w:after="120" w:line="240" w:lineRule="auto"/>
        <w:ind w:left="-5" w:firstLine="0"/>
        <w:jc w:val="left"/>
        <w:rPr>
          <w:rFonts w:ascii="Times New Roman" w:hAnsi="Times New Roman" w:cs="Times New Roman"/>
          <w:szCs w:val="18"/>
        </w:rPr>
      </w:pPr>
    </w:p>
    <w:p w14:paraId="0E540B18" w14:textId="77777777" w:rsidR="008E3325" w:rsidRPr="00986BBE" w:rsidRDefault="008E3325" w:rsidP="00784024">
      <w:pPr>
        <w:pStyle w:val="1"/>
        <w:adjustRightInd w:val="0"/>
        <w:spacing w:afterLines="50" w:after="120" w:line="240" w:lineRule="auto"/>
        <w:ind w:left="-5"/>
        <w:rPr>
          <w:rFonts w:ascii="Times New Roman" w:hAnsi="Times New Roman" w:cs="Times New Roman"/>
          <w:b w:val="0"/>
          <w:i/>
          <w:szCs w:val="18"/>
          <w:lang w:val="fr-FR"/>
        </w:rPr>
      </w:pPr>
      <w:r w:rsidRPr="00986BBE">
        <w:rPr>
          <w:rFonts w:ascii="Times New Roman" w:eastAsia="Times New Roman" w:hAnsi="Times New Roman" w:cs="Times New Roman"/>
          <w:lang w:val="fr-FR"/>
        </w:rPr>
        <w:lastRenderedPageBreak/>
        <w:t>MATÉRIAUX SUPPLÉMENTAIRES FOURNIS SÉPARÉMENT</w:t>
      </w:r>
    </w:p>
    <w:tbl>
      <w:tblPr>
        <w:tblStyle w:val="a3"/>
        <w:tblW w:w="5000" w:type="pct"/>
        <w:tblLook w:val="04A0" w:firstRow="1" w:lastRow="0" w:firstColumn="1" w:lastColumn="0" w:noHBand="0" w:noVBand="1"/>
      </w:tblPr>
      <w:tblGrid>
        <w:gridCol w:w="2935"/>
        <w:gridCol w:w="2097"/>
      </w:tblGrid>
      <w:tr w:rsidR="008E3325" w:rsidRPr="00986BBE" w14:paraId="4188FB5C" w14:textId="77777777" w:rsidTr="00784024">
        <w:trPr>
          <w:trHeight w:val="20"/>
        </w:trPr>
        <w:tc>
          <w:tcPr>
            <w:tcW w:w="2916" w:type="pct"/>
          </w:tcPr>
          <w:p w14:paraId="493A3D55" w14:textId="77777777"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proofErr w:type="spellStart"/>
            <w:r w:rsidRPr="00986BBE">
              <w:rPr>
                <w:rFonts w:ascii="Times New Roman" w:eastAsia="Times New Roman" w:hAnsi="Times New Roman" w:cs="Times New Roman"/>
                <w:b/>
                <w:sz w:val="14"/>
              </w:rPr>
              <w:t>Produit</w:t>
            </w:r>
            <w:proofErr w:type="spellEnd"/>
          </w:p>
        </w:tc>
        <w:tc>
          <w:tcPr>
            <w:tcW w:w="2084" w:type="pct"/>
          </w:tcPr>
          <w:p w14:paraId="5A4FC6C3" w14:textId="77777777" w:rsidR="008E3325" w:rsidRPr="00986BBE" w:rsidRDefault="008E3325" w:rsidP="00784024">
            <w:pPr>
              <w:adjustRightInd w:val="0"/>
              <w:snapToGrid w:val="0"/>
              <w:spacing w:after="0" w:line="240" w:lineRule="auto"/>
              <w:ind w:left="0"/>
              <w:jc w:val="left"/>
              <w:rPr>
                <w:rFonts w:ascii="Times New Roman" w:hAnsi="Times New Roman" w:cs="Times New Roman"/>
                <w:sz w:val="15"/>
                <w:szCs w:val="15"/>
              </w:rPr>
            </w:pPr>
            <w:r w:rsidRPr="00986BBE">
              <w:rPr>
                <w:rFonts w:ascii="Times New Roman" w:eastAsia="Times New Roman" w:hAnsi="Times New Roman" w:cs="Times New Roman"/>
                <w:b/>
                <w:sz w:val="14"/>
              </w:rPr>
              <w:t>No. CATALOGUE</w:t>
            </w:r>
          </w:p>
        </w:tc>
      </w:tr>
      <w:tr w:rsidR="008E3325" w:rsidRPr="00986BBE" w14:paraId="2698238E" w14:textId="77777777" w:rsidTr="00784024">
        <w:trPr>
          <w:trHeight w:val="20"/>
        </w:trPr>
        <w:tc>
          <w:tcPr>
            <w:tcW w:w="2916" w:type="pct"/>
          </w:tcPr>
          <w:p w14:paraId="3F1FCE11" w14:textId="36DE0A5D"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BioCLIA Autoimmune Calibrator Set, β2 Glycoprotein 1 IgM</w:t>
            </w:r>
          </w:p>
        </w:tc>
        <w:tc>
          <w:tcPr>
            <w:tcW w:w="2084" w:type="pct"/>
          </w:tcPr>
          <w:p w14:paraId="42312D41" w14:textId="0286C887"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MY00228 (2 x 1 mL)</w:t>
            </w:r>
          </w:p>
          <w:p w14:paraId="73A1F099" w14:textId="68BB7892"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MY00279 (4 x 1 mL)</w:t>
            </w:r>
          </w:p>
        </w:tc>
      </w:tr>
      <w:tr w:rsidR="008E3325" w:rsidRPr="00986BBE" w14:paraId="4A814635" w14:textId="77777777" w:rsidTr="00784024">
        <w:trPr>
          <w:trHeight w:val="20"/>
        </w:trPr>
        <w:tc>
          <w:tcPr>
            <w:tcW w:w="2916" w:type="pct"/>
          </w:tcPr>
          <w:p w14:paraId="3598CFBC" w14:textId="3E1CB39E"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BioCLIA Autoimmune Control Set, β2 Glycoprotein 1 IgM</w:t>
            </w:r>
          </w:p>
        </w:tc>
        <w:tc>
          <w:tcPr>
            <w:tcW w:w="2084" w:type="pct"/>
          </w:tcPr>
          <w:p w14:paraId="42662E45" w14:textId="76F8008E"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 xml:space="preserve">MY00330 (2 x 1 mL) </w:t>
            </w:r>
          </w:p>
          <w:p w14:paraId="6509F823" w14:textId="1F15A549" w:rsidR="008E3325" w:rsidRPr="00986BBE" w:rsidRDefault="008E3325" w:rsidP="00784024">
            <w:pPr>
              <w:adjustRightInd w:val="0"/>
              <w:snapToGrid w:val="0"/>
              <w:spacing w:after="0" w:line="240" w:lineRule="auto"/>
              <w:ind w:left="0"/>
              <w:jc w:val="left"/>
              <w:rPr>
                <w:rFonts w:ascii="Times New Roman" w:hAnsi="Times New Roman" w:cs="Times New Roman"/>
                <w:sz w:val="15"/>
                <w:szCs w:val="15"/>
              </w:rPr>
            </w:pPr>
            <w:r w:rsidRPr="00986BBE">
              <w:rPr>
                <w:rFonts w:ascii="Times New Roman" w:eastAsia="Times New Roman" w:hAnsi="Times New Roman" w:cs="Times New Roman"/>
                <w:sz w:val="14"/>
              </w:rPr>
              <w:t>MY00381 (4 x 1 mL)</w:t>
            </w:r>
          </w:p>
        </w:tc>
      </w:tr>
      <w:tr w:rsidR="008E3325" w:rsidRPr="00986BBE" w14:paraId="1ED2A8FA" w14:textId="77777777" w:rsidTr="00784024">
        <w:trPr>
          <w:trHeight w:val="20"/>
        </w:trPr>
        <w:tc>
          <w:tcPr>
            <w:tcW w:w="2916" w:type="pct"/>
          </w:tcPr>
          <w:p w14:paraId="5C6F43E2" w14:textId="313BAE39"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BioCLIA Sample Diluent I</w:t>
            </w:r>
          </w:p>
        </w:tc>
        <w:tc>
          <w:tcPr>
            <w:tcW w:w="2084" w:type="pct"/>
          </w:tcPr>
          <w:p w14:paraId="338C0CC5" w14:textId="77777777"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MY00965</w:t>
            </w:r>
          </w:p>
        </w:tc>
      </w:tr>
      <w:tr w:rsidR="008E3325" w:rsidRPr="00986BBE" w14:paraId="3E1712C0" w14:textId="77777777" w:rsidTr="00784024">
        <w:trPr>
          <w:trHeight w:val="20"/>
        </w:trPr>
        <w:tc>
          <w:tcPr>
            <w:tcW w:w="2916" w:type="pct"/>
          </w:tcPr>
          <w:p w14:paraId="12A93645" w14:textId="5997978C"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BioCLIA System Wash Buffer</w:t>
            </w:r>
          </w:p>
        </w:tc>
        <w:tc>
          <w:tcPr>
            <w:tcW w:w="2084" w:type="pct"/>
          </w:tcPr>
          <w:p w14:paraId="0093B86E" w14:textId="77777777"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MY00404</w:t>
            </w:r>
          </w:p>
        </w:tc>
      </w:tr>
      <w:tr w:rsidR="008E3325" w:rsidRPr="00986BBE" w14:paraId="5F7AFB9E" w14:textId="77777777" w:rsidTr="00784024">
        <w:trPr>
          <w:trHeight w:val="20"/>
        </w:trPr>
        <w:tc>
          <w:tcPr>
            <w:tcW w:w="2916" w:type="pct"/>
          </w:tcPr>
          <w:p w14:paraId="163731D6" w14:textId="279DC3B5"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BioCLIA System Substrate</w:t>
            </w:r>
          </w:p>
        </w:tc>
        <w:tc>
          <w:tcPr>
            <w:tcW w:w="2084" w:type="pct"/>
          </w:tcPr>
          <w:p w14:paraId="5E7F94C4" w14:textId="77777777"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MY00405</w:t>
            </w:r>
          </w:p>
        </w:tc>
      </w:tr>
      <w:tr w:rsidR="008E3325" w:rsidRPr="00986BBE" w14:paraId="1EABD0F7" w14:textId="77777777" w:rsidTr="00784024">
        <w:trPr>
          <w:trHeight w:val="20"/>
        </w:trPr>
        <w:tc>
          <w:tcPr>
            <w:tcW w:w="2916" w:type="pct"/>
          </w:tcPr>
          <w:p w14:paraId="0C13C321" w14:textId="6A69B52B"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BioCLIA 6500</w:t>
            </w:r>
          </w:p>
        </w:tc>
        <w:tc>
          <w:tcPr>
            <w:tcW w:w="2084" w:type="pct"/>
          </w:tcPr>
          <w:p w14:paraId="6D317D96" w14:textId="77777777"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MA00243</w:t>
            </w:r>
          </w:p>
        </w:tc>
      </w:tr>
      <w:tr w:rsidR="008E3325" w:rsidRPr="00986BBE" w14:paraId="72E1D546" w14:textId="77777777" w:rsidTr="00784024">
        <w:trPr>
          <w:trHeight w:val="20"/>
        </w:trPr>
        <w:tc>
          <w:tcPr>
            <w:tcW w:w="2916" w:type="pct"/>
          </w:tcPr>
          <w:p w14:paraId="407C55BE" w14:textId="74581839" w:rsidR="008E3325" w:rsidRPr="00986BBE" w:rsidRDefault="008E3325" w:rsidP="00784024">
            <w:pPr>
              <w:adjustRightInd w:val="0"/>
              <w:snapToGrid w:val="0"/>
              <w:spacing w:after="0" w:line="240" w:lineRule="auto"/>
              <w:ind w:left="0" w:firstLine="0"/>
              <w:jc w:val="left"/>
              <w:rPr>
                <w:rFonts w:ascii="Times New Roman" w:hAnsi="Times New Roman" w:cs="Times New Roman"/>
                <w:b/>
                <w:sz w:val="15"/>
                <w:szCs w:val="15"/>
                <w:lang w:val="fr-FR"/>
              </w:rPr>
            </w:pPr>
            <w:r w:rsidRPr="00986BBE">
              <w:rPr>
                <w:rFonts w:ascii="Times New Roman" w:eastAsia="Times New Roman" w:hAnsi="Times New Roman" w:cs="Times New Roman"/>
                <w:sz w:val="14"/>
              </w:rPr>
              <w:t>BioCLIA</w:t>
            </w:r>
            <w:r w:rsidRPr="00986BBE">
              <w:rPr>
                <w:rFonts w:ascii="Times New Roman" w:eastAsia="Times New Roman" w:hAnsi="Times New Roman" w:cs="Times New Roman"/>
                <w:b/>
                <w:sz w:val="14"/>
              </w:rPr>
              <w:t xml:space="preserve"> </w:t>
            </w:r>
            <w:r w:rsidRPr="00986BBE">
              <w:rPr>
                <w:rFonts w:ascii="Times New Roman" w:eastAsia="Times New Roman" w:hAnsi="Times New Roman" w:cs="Times New Roman"/>
                <w:sz w:val="14"/>
              </w:rPr>
              <w:t>500</w:t>
            </w:r>
          </w:p>
        </w:tc>
        <w:tc>
          <w:tcPr>
            <w:tcW w:w="2084" w:type="pct"/>
          </w:tcPr>
          <w:p w14:paraId="7CF234D5" w14:textId="77777777"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lang w:val="fr-FR"/>
              </w:rPr>
            </w:pPr>
            <w:r w:rsidRPr="00986BBE">
              <w:rPr>
                <w:rFonts w:ascii="Times New Roman" w:eastAsia="Times New Roman" w:hAnsi="Times New Roman" w:cs="Times New Roman"/>
                <w:sz w:val="14"/>
              </w:rPr>
              <w:t>MA00502</w:t>
            </w:r>
          </w:p>
        </w:tc>
      </w:tr>
      <w:tr w:rsidR="008E3325" w:rsidRPr="00986BBE" w14:paraId="63A6647A" w14:textId="77777777" w:rsidTr="00784024">
        <w:trPr>
          <w:trHeight w:val="20"/>
        </w:trPr>
        <w:tc>
          <w:tcPr>
            <w:tcW w:w="2916" w:type="pct"/>
          </w:tcPr>
          <w:p w14:paraId="5CBFCF0C" w14:textId="72A6283B"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lang w:val="fr-FR"/>
              </w:rPr>
            </w:pPr>
            <w:r w:rsidRPr="00986BBE">
              <w:rPr>
                <w:rFonts w:ascii="Times New Roman" w:eastAsia="Times New Roman" w:hAnsi="Times New Roman" w:cs="Times New Roman"/>
                <w:sz w:val="14"/>
              </w:rPr>
              <w:t>BioCLIA Cuvettes</w:t>
            </w:r>
          </w:p>
        </w:tc>
        <w:tc>
          <w:tcPr>
            <w:tcW w:w="2084" w:type="pct"/>
          </w:tcPr>
          <w:p w14:paraId="4576D980" w14:textId="61E753CD"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lang w:val="fr-FR"/>
              </w:rPr>
            </w:pPr>
            <w:r w:rsidRPr="00986BBE">
              <w:rPr>
                <w:rFonts w:ascii="Times New Roman" w:eastAsia="Times New Roman" w:hAnsi="Times New Roman" w:cs="Times New Roman"/>
                <w:sz w:val="14"/>
                <w:lang w:val="fr-FR"/>
              </w:rPr>
              <w:t>MA00244 (2000 pcs/bag)</w:t>
            </w:r>
          </w:p>
          <w:p w14:paraId="7B82CAAE" w14:textId="77777777"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lang w:val="fr-FR"/>
              </w:rPr>
            </w:pPr>
            <w:r w:rsidRPr="00986BBE">
              <w:rPr>
                <w:rFonts w:ascii="Times New Roman" w:eastAsia="Times New Roman" w:hAnsi="Times New Roman" w:cs="Times New Roman"/>
                <w:sz w:val="14"/>
                <w:lang w:val="fr-FR"/>
              </w:rPr>
              <w:t>MA00549 (65 pcs/box)</w:t>
            </w:r>
          </w:p>
        </w:tc>
      </w:tr>
      <w:tr w:rsidR="008E3325" w:rsidRPr="00986BBE" w14:paraId="176DF2BD" w14:textId="77777777" w:rsidTr="00784024">
        <w:trPr>
          <w:trHeight w:val="20"/>
        </w:trPr>
        <w:tc>
          <w:tcPr>
            <w:tcW w:w="2916" w:type="pct"/>
          </w:tcPr>
          <w:p w14:paraId="0169927D" w14:textId="6B62646E"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BioCLIA Silicone gasket (Small)</w:t>
            </w:r>
          </w:p>
        </w:tc>
        <w:tc>
          <w:tcPr>
            <w:tcW w:w="2084" w:type="pct"/>
          </w:tcPr>
          <w:p w14:paraId="4A2563AE" w14:textId="77777777"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MV00195</w:t>
            </w:r>
          </w:p>
        </w:tc>
      </w:tr>
      <w:tr w:rsidR="008E3325" w:rsidRPr="00986BBE" w14:paraId="26B68905" w14:textId="77777777" w:rsidTr="00784024">
        <w:trPr>
          <w:trHeight w:val="20"/>
        </w:trPr>
        <w:tc>
          <w:tcPr>
            <w:tcW w:w="2916" w:type="pct"/>
          </w:tcPr>
          <w:p w14:paraId="70060A82" w14:textId="38B3B9AF"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BioCLIA Silicone gasket (Large)</w:t>
            </w:r>
          </w:p>
        </w:tc>
        <w:tc>
          <w:tcPr>
            <w:tcW w:w="2084" w:type="pct"/>
          </w:tcPr>
          <w:p w14:paraId="32CE12DD" w14:textId="77777777" w:rsidR="008E3325" w:rsidRPr="00986BBE" w:rsidRDefault="008E3325" w:rsidP="00784024">
            <w:pPr>
              <w:adjustRightInd w:val="0"/>
              <w:snapToGrid w:val="0"/>
              <w:spacing w:after="0" w:line="240" w:lineRule="auto"/>
              <w:ind w:left="0" w:firstLine="0"/>
              <w:jc w:val="left"/>
              <w:rPr>
                <w:rFonts w:ascii="Times New Roman" w:hAnsi="Times New Roman" w:cs="Times New Roman"/>
                <w:sz w:val="15"/>
                <w:szCs w:val="15"/>
              </w:rPr>
            </w:pPr>
            <w:r w:rsidRPr="00986BBE">
              <w:rPr>
                <w:rFonts w:ascii="Times New Roman" w:eastAsia="Times New Roman" w:hAnsi="Times New Roman" w:cs="Times New Roman"/>
                <w:sz w:val="14"/>
              </w:rPr>
              <w:t>MV00196</w:t>
            </w:r>
          </w:p>
        </w:tc>
      </w:tr>
    </w:tbl>
    <w:p w14:paraId="2A1B6FB3" w14:textId="77777777" w:rsidR="00B67821" w:rsidRPr="00986BBE" w:rsidRDefault="00641B64" w:rsidP="00784024">
      <w:pPr>
        <w:pStyle w:val="1"/>
        <w:spacing w:afterLines="50" w:after="120" w:line="240" w:lineRule="auto"/>
        <w:ind w:left="-5" w:right="274"/>
        <w:rPr>
          <w:rFonts w:ascii="Times New Roman" w:hAnsi="Times New Roman" w:cs="Times New Roman"/>
          <w:szCs w:val="18"/>
        </w:rPr>
      </w:pPr>
      <w:r w:rsidRPr="00986BBE">
        <w:rPr>
          <w:rFonts w:ascii="Times New Roman" w:eastAsia="Times New Roman" w:hAnsi="Times New Roman" w:cs="Times New Roman"/>
        </w:rPr>
        <w:t>MATÉRIAUX REQUIS</w:t>
      </w:r>
    </w:p>
    <w:p w14:paraId="3F1E4742" w14:textId="764E83D4" w:rsidR="00B67821" w:rsidRPr="00986BBE" w:rsidRDefault="00B67821" w:rsidP="00784024">
      <w:pPr>
        <w:tabs>
          <w:tab w:val="center" w:pos="1444"/>
        </w:tabs>
        <w:spacing w:afterLines="50" w:after="120" w:line="240" w:lineRule="auto"/>
        <w:ind w:left="0" w:firstLine="0"/>
        <w:jc w:val="left"/>
        <w:rPr>
          <w:rFonts w:ascii="Times New Roman" w:hAnsi="Times New Roman" w:cs="Times New Roman"/>
          <w:b/>
          <w:szCs w:val="18"/>
          <w:lang w:val="fr-FR"/>
        </w:rPr>
      </w:pPr>
      <w:r w:rsidRPr="00986BBE">
        <w:rPr>
          <w:rFonts w:ascii="Times New Roman" w:eastAsia="Times New Roman" w:hAnsi="Times New Roman" w:cs="Times New Roman"/>
          <w:lang w:val="fr-FR"/>
        </w:rPr>
        <w:t>•</w:t>
      </w:r>
      <w:r w:rsidRPr="00986BBE">
        <w:rPr>
          <w:rFonts w:ascii="Times New Roman" w:eastAsia="Times New Roman" w:hAnsi="Times New Roman" w:cs="Times New Roman"/>
          <w:lang w:val="fr-FR"/>
        </w:rPr>
        <w:tab/>
        <w:t>Eau distillée ou déminéralisée</w:t>
      </w:r>
    </w:p>
    <w:p w14:paraId="07A08825" w14:textId="77777777" w:rsidR="00B67821" w:rsidRPr="00986BBE" w:rsidRDefault="00B67821" w:rsidP="00784024">
      <w:pPr>
        <w:spacing w:afterLines="50" w:after="120" w:line="240" w:lineRule="auto"/>
        <w:ind w:left="0" w:firstLine="0"/>
        <w:jc w:val="left"/>
        <w:rPr>
          <w:rFonts w:ascii="Times New Roman" w:hAnsi="Times New Roman" w:cs="Times New Roman"/>
          <w:b/>
          <w:szCs w:val="18"/>
          <w:lang w:val="fr-FR"/>
        </w:rPr>
      </w:pPr>
      <w:r w:rsidRPr="00986BBE">
        <w:rPr>
          <w:rFonts w:ascii="Times New Roman" w:eastAsia="Times New Roman" w:hAnsi="Times New Roman" w:cs="Times New Roman"/>
          <w:b/>
          <w:lang w:val="fr-FR"/>
        </w:rPr>
        <w:t>STOCKAGE ET STABILITÉ</w:t>
      </w:r>
    </w:p>
    <w:p w14:paraId="3493ACC3" w14:textId="3C131613" w:rsidR="00B67821" w:rsidRPr="00986BBE" w:rsidRDefault="00F108D0" w:rsidP="00784024">
      <w:pPr>
        <w:spacing w:afterLines="50" w:after="120" w:line="240" w:lineRule="auto"/>
        <w:ind w:left="0" w:firstLine="0"/>
        <w:jc w:val="left"/>
        <w:rPr>
          <w:rFonts w:ascii="Times New Roman" w:hAnsi="Times New Roman" w:cs="Times New Roman"/>
          <w:szCs w:val="18"/>
          <w:lang w:val="fr-FR"/>
        </w:rPr>
      </w:pPr>
      <w:r w:rsidRPr="00986BBE">
        <w:rPr>
          <w:rFonts w:ascii="Times New Roman" w:eastAsia="Times New Roman" w:hAnsi="Times New Roman" w:cs="Times New Roman"/>
          <w:lang w:val="fr-FR"/>
        </w:rPr>
        <w:t>•</w:t>
      </w:r>
      <w:r w:rsidRPr="00986BBE">
        <w:rPr>
          <w:rFonts w:ascii="Times New Roman" w:eastAsia="Times New Roman" w:hAnsi="Times New Roman" w:cs="Times New Roman"/>
          <w:lang w:val="fr-FR"/>
        </w:rPr>
        <w:tab/>
        <w:t>Conserver le kit à 2-8 ℃.</w:t>
      </w:r>
    </w:p>
    <w:p w14:paraId="20578CF5" w14:textId="35DADA6A" w:rsidR="00B67821" w:rsidRPr="00986BBE" w:rsidRDefault="00F108D0" w:rsidP="00784024">
      <w:pPr>
        <w:spacing w:afterLines="50" w:after="120" w:line="240" w:lineRule="auto"/>
        <w:ind w:left="0" w:firstLine="0"/>
        <w:jc w:val="left"/>
        <w:rPr>
          <w:rFonts w:ascii="Times New Roman" w:hAnsi="Times New Roman" w:cs="Times New Roman"/>
          <w:szCs w:val="18"/>
          <w:lang w:val="fr-FR"/>
        </w:rPr>
      </w:pPr>
      <w:r w:rsidRPr="00986BBE">
        <w:rPr>
          <w:rFonts w:ascii="Times New Roman" w:eastAsia="Times New Roman" w:hAnsi="Times New Roman" w:cs="Times New Roman"/>
          <w:lang w:val="fr-FR"/>
        </w:rPr>
        <w:t>•</w:t>
      </w:r>
      <w:r w:rsidRPr="00986BBE">
        <w:rPr>
          <w:rFonts w:ascii="Times New Roman" w:eastAsia="Times New Roman" w:hAnsi="Times New Roman" w:cs="Times New Roman"/>
          <w:lang w:val="fr-FR"/>
        </w:rPr>
        <w:tab/>
        <w:t>La durée de conservation du kit non ouvert est de 12 mois.</w:t>
      </w:r>
    </w:p>
    <w:p w14:paraId="59C75DDB" w14:textId="6186532E" w:rsidR="00B67821" w:rsidRPr="00986BBE" w:rsidRDefault="00F108D0" w:rsidP="00784024">
      <w:pPr>
        <w:spacing w:afterLines="50" w:after="120" w:line="240" w:lineRule="auto"/>
        <w:ind w:left="0" w:right="38" w:firstLine="0"/>
        <w:rPr>
          <w:rFonts w:ascii="Times New Roman" w:hAnsi="Times New Roman" w:cs="Times New Roman"/>
          <w:szCs w:val="18"/>
          <w:lang w:val="fr-FR"/>
        </w:rPr>
      </w:pPr>
      <w:r w:rsidRPr="00986BBE">
        <w:rPr>
          <w:rFonts w:ascii="Times New Roman" w:eastAsia="Times New Roman" w:hAnsi="Times New Roman" w:cs="Times New Roman"/>
          <w:lang w:val="fr-FR"/>
        </w:rPr>
        <w:t>•</w:t>
      </w:r>
      <w:r w:rsidRPr="00986BBE">
        <w:rPr>
          <w:rFonts w:ascii="Times New Roman" w:eastAsia="Times New Roman" w:hAnsi="Times New Roman" w:cs="Times New Roman"/>
          <w:lang w:val="fr-FR"/>
        </w:rPr>
        <w:tab/>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1ABF939A" w14:textId="77777777" w:rsidR="00C75791" w:rsidRPr="00986BBE" w:rsidRDefault="00B67821" w:rsidP="00885516">
      <w:pPr>
        <w:pStyle w:val="1"/>
        <w:spacing w:afterLines="50" w:after="120" w:line="240" w:lineRule="auto"/>
        <w:ind w:left="-5" w:right="274"/>
        <w:rPr>
          <w:rFonts w:ascii="Times New Roman" w:eastAsia="Times New Roman" w:hAnsi="Times New Roman" w:cs="Times New Roman"/>
        </w:rPr>
      </w:pPr>
      <w:r w:rsidRPr="00986BBE">
        <w:rPr>
          <w:rFonts w:ascii="Times New Roman" w:eastAsia="Times New Roman" w:hAnsi="Times New Roman" w:cs="Times New Roman"/>
        </w:rPr>
        <w:t>PRÉLÈVEMENT, STOCKAGE ET MANIPULATION DES ÉCHANTILLONS</w:t>
      </w:r>
    </w:p>
    <w:p w14:paraId="00BC9266" w14:textId="6BB85C73" w:rsidR="00B67821" w:rsidRPr="00986BBE" w:rsidRDefault="00B67821" w:rsidP="00784024">
      <w:pPr>
        <w:spacing w:afterLines="50" w:after="120" w:line="240" w:lineRule="auto"/>
        <w:ind w:left="0" w:firstLine="0"/>
        <w:jc w:val="left"/>
        <w:rPr>
          <w:rFonts w:ascii="Times New Roman"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Le sérum veineux peut être utilisé.</w:t>
      </w:r>
    </w:p>
    <w:p w14:paraId="3C39CE3E" w14:textId="77777777" w:rsidR="00C75791" w:rsidRPr="00986BBE" w:rsidRDefault="00B67821" w:rsidP="00784024">
      <w:pPr>
        <w:spacing w:afterLines="50" w:after="120" w:line="240" w:lineRule="auto"/>
        <w:ind w:left="422" w:hanging="422"/>
        <w:rPr>
          <w:rFonts w:ascii="Times New Roman" w:eastAsia="Wingdings"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Prélever des échantillons de sang en utilisant les procédures standard.</w:t>
      </w:r>
    </w:p>
    <w:p w14:paraId="524506D7" w14:textId="61BA8D31" w:rsidR="00B67821" w:rsidRPr="00986BBE" w:rsidRDefault="00C75791" w:rsidP="00784024">
      <w:pPr>
        <w:spacing w:afterLines="50" w:after="120" w:line="240" w:lineRule="auto"/>
        <w:ind w:left="422" w:hanging="422"/>
        <w:rPr>
          <w:rFonts w:ascii="Times New Roman" w:hAnsi="Times New Roman" w:cs="Times New Roman"/>
          <w:szCs w:val="18"/>
          <w:lang w:val="fr-FR"/>
        </w:rPr>
      </w:pPr>
      <w:r w:rsidRPr="00986BBE">
        <w:rPr>
          <w:rFonts w:ascii="Times New Roman" w:eastAsia="Times New Roman" w:hAnsi="Times New Roman" w:cs="Times New Roman"/>
          <w:lang w:val="fr-FR"/>
        </w:rPr>
        <w:t>•</w:t>
      </w:r>
      <w:r w:rsidRPr="00986BBE">
        <w:rPr>
          <w:rFonts w:ascii="Times New Roman" w:eastAsia="Times New Roman" w:hAnsi="Times New Roman" w:cs="Times New Roman"/>
          <w:lang w:val="fr-FR"/>
        </w:rPr>
        <w:tab/>
        <w:t>Le sérum à tester doit être clair et exempt d'hémolyse.</w:t>
      </w:r>
    </w:p>
    <w:p w14:paraId="3678ED43" w14:textId="42587541" w:rsidR="00B67821" w:rsidRPr="00986BBE" w:rsidRDefault="00B67821" w:rsidP="00784024">
      <w:pPr>
        <w:spacing w:afterLines="50" w:after="120" w:line="240" w:lineRule="auto"/>
        <w:ind w:left="422" w:hanging="422"/>
        <w:rPr>
          <w:rFonts w:ascii="Times New Roman"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372A7F41" w14:textId="2F2C3E19" w:rsidR="00B67821" w:rsidRPr="00986BBE" w:rsidRDefault="00B67821" w:rsidP="00784024">
      <w:pPr>
        <w:spacing w:afterLines="50" w:after="120" w:line="240" w:lineRule="auto"/>
        <w:ind w:left="422" w:hanging="422"/>
        <w:rPr>
          <w:rFonts w:ascii="Times New Roman"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Les échantillons peuvent être réfrigérés à 2-8 °C jusqu'à sept jours ou conservés à -20 °C jusqu'à six mois.</w:t>
      </w:r>
    </w:p>
    <w:p w14:paraId="3D2E6DB4" w14:textId="58AF5EEB" w:rsidR="00B67821" w:rsidRPr="00986BBE" w:rsidRDefault="00B67821" w:rsidP="00784024">
      <w:pPr>
        <w:spacing w:afterLines="50" w:after="120" w:line="240" w:lineRule="auto"/>
        <w:ind w:left="422" w:hanging="422"/>
        <w:rPr>
          <w:rFonts w:ascii="Times New Roman"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Les échantillons peuvent être conservés à bord sur l'instrument BioCLIA à température ambiante (18-25 °C) jusqu'à 2 heures.</w:t>
      </w:r>
    </w:p>
    <w:p w14:paraId="022B435F" w14:textId="45BF429D" w:rsidR="00B67821" w:rsidRPr="00986BBE" w:rsidRDefault="00B67821" w:rsidP="00784024">
      <w:pPr>
        <w:spacing w:afterLines="50" w:after="120" w:line="240" w:lineRule="auto"/>
        <w:ind w:left="422" w:hanging="422"/>
        <w:rPr>
          <w:rFonts w:ascii="Times New Roman"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Éviter les congélations et décongélations répétées.</w:t>
      </w:r>
    </w:p>
    <w:p w14:paraId="21B6A287" w14:textId="77777777" w:rsidR="00B67821" w:rsidRPr="00986BBE" w:rsidRDefault="00641B64" w:rsidP="00784024">
      <w:pPr>
        <w:pStyle w:val="1"/>
        <w:spacing w:afterLines="50" w:after="120" w:line="240" w:lineRule="auto"/>
        <w:ind w:left="-5" w:right="274"/>
        <w:rPr>
          <w:rFonts w:ascii="Times New Roman" w:hAnsi="Times New Roman" w:cs="Times New Roman"/>
          <w:szCs w:val="18"/>
          <w:lang w:val="fr-FR"/>
        </w:rPr>
      </w:pPr>
      <w:r w:rsidRPr="00986BBE">
        <w:rPr>
          <w:rFonts w:ascii="Times New Roman" w:eastAsia="Times New Roman" w:hAnsi="Times New Roman" w:cs="Times New Roman"/>
          <w:lang w:val="fr-FR"/>
        </w:rPr>
        <w:t>MODE OPÉRATOIRE</w:t>
      </w:r>
    </w:p>
    <w:p w14:paraId="05E8E24D"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028C5E4D"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Notez qu'il est important d'effectuer toutes les procédures de maintenance de routine pour des performances optimales.</w:t>
      </w:r>
    </w:p>
    <w:p w14:paraId="542E8FC7" w14:textId="77777777" w:rsidR="00B67821" w:rsidRPr="00986BBE" w:rsidRDefault="00641B64" w:rsidP="00784024">
      <w:pPr>
        <w:pStyle w:val="2"/>
        <w:spacing w:afterLines="50" w:after="120" w:line="240" w:lineRule="auto"/>
        <w:ind w:left="-5"/>
        <w:rPr>
          <w:rFonts w:ascii="Times New Roman" w:hAnsi="Times New Roman" w:cs="Times New Roman"/>
          <w:szCs w:val="18"/>
          <w:u w:val="none"/>
          <w:lang w:val="fr-FR"/>
        </w:rPr>
      </w:pPr>
      <w:r w:rsidRPr="00986BBE">
        <w:rPr>
          <w:rFonts w:ascii="Times New Roman" w:eastAsia="Times New Roman" w:hAnsi="Times New Roman" w:cs="Times New Roman"/>
          <w:lang w:val="fr-FR"/>
        </w:rPr>
        <w:t>Dilution de l'échantillon</w:t>
      </w:r>
    </w:p>
    <w:p w14:paraId="7AE20E80"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2D145269" w14:textId="77777777" w:rsidR="00B67821" w:rsidRPr="00986BBE" w:rsidRDefault="00641B64" w:rsidP="00784024">
      <w:pPr>
        <w:pStyle w:val="2"/>
        <w:spacing w:afterLines="50" w:after="120" w:line="240" w:lineRule="auto"/>
        <w:ind w:left="-5"/>
        <w:rPr>
          <w:rFonts w:ascii="Times New Roman" w:hAnsi="Times New Roman" w:cs="Times New Roman"/>
          <w:szCs w:val="18"/>
          <w:u w:val="none"/>
          <w:lang w:val="fr-FR"/>
        </w:rPr>
      </w:pPr>
      <w:r w:rsidRPr="00986BBE">
        <w:rPr>
          <w:rFonts w:ascii="Times New Roman" w:eastAsia="Times New Roman" w:hAnsi="Times New Roman" w:cs="Times New Roman"/>
          <w:lang w:val="fr-FR"/>
        </w:rPr>
        <w:t>Calibration</w:t>
      </w:r>
    </w:p>
    <w:p w14:paraId="44E3A738"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63C69875" w14:textId="1F4D06B9"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4D740B3C" w14:textId="77777777" w:rsidR="00B67821" w:rsidRPr="00986BBE" w:rsidRDefault="00641B64" w:rsidP="00784024">
      <w:pPr>
        <w:pStyle w:val="2"/>
        <w:spacing w:afterLines="50" w:after="120" w:line="240" w:lineRule="auto"/>
        <w:ind w:left="-5"/>
        <w:rPr>
          <w:rFonts w:ascii="Times New Roman" w:hAnsi="Times New Roman" w:cs="Times New Roman"/>
          <w:szCs w:val="18"/>
          <w:u w:val="none"/>
          <w:lang w:val="fr-FR"/>
        </w:rPr>
      </w:pPr>
      <w:r w:rsidRPr="00986BBE">
        <w:rPr>
          <w:rFonts w:ascii="Times New Roman" w:eastAsia="Times New Roman" w:hAnsi="Times New Roman" w:cs="Times New Roman"/>
          <w:lang w:val="fr-FR"/>
        </w:rPr>
        <w:t>Contrôle</w:t>
      </w:r>
    </w:p>
    <w:p w14:paraId="60E3C0C4"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36A35EB4"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Chaque laboratoire doit établir ses propres plages de référence.</w:t>
      </w:r>
    </w:p>
    <w:p w14:paraId="3953E988" w14:textId="77777777" w:rsidR="00B67821" w:rsidRPr="00986BBE" w:rsidRDefault="00641B64" w:rsidP="00784024">
      <w:pPr>
        <w:pStyle w:val="2"/>
        <w:spacing w:afterLines="50" w:after="120" w:line="240" w:lineRule="auto"/>
        <w:ind w:left="-5"/>
        <w:rPr>
          <w:rFonts w:ascii="Times New Roman" w:hAnsi="Times New Roman" w:cs="Times New Roman"/>
          <w:szCs w:val="18"/>
          <w:u w:val="none"/>
          <w:lang w:val="fr-FR"/>
        </w:rPr>
      </w:pPr>
      <w:r w:rsidRPr="00986BBE">
        <w:rPr>
          <w:rFonts w:ascii="Times New Roman" w:eastAsia="Times New Roman" w:hAnsi="Times New Roman" w:cs="Times New Roman"/>
          <w:lang w:val="fr-FR"/>
        </w:rPr>
        <w:t>Réalisation de l’analyse</w:t>
      </w:r>
    </w:p>
    <w:p w14:paraId="2FB27201" w14:textId="791F6DAB" w:rsidR="00B67821" w:rsidRPr="00986BBE" w:rsidRDefault="00B67821" w:rsidP="00784024">
      <w:pPr>
        <w:spacing w:afterLines="50" w:after="120" w:line="240" w:lineRule="auto"/>
        <w:ind w:left="360" w:hanging="360"/>
        <w:rPr>
          <w:rFonts w:ascii="Times New Roman" w:hAnsi="Times New Roman" w:cs="Times New Roman"/>
          <w:szCs w:val="18"/>
          <w:lang w:val="fr-FR"/>
        </w:rPr>
      </w:pPr>
      <w:r w:rsidRPr="00986BBE">
        <w:rPr>
          <w:rFonts w:ascii="Times New Roman" w:eastAsia="Times New Roman" w:hAnsi="Times New Roman" w:cs="Times New Roman"/>
          <w:lang w:val="fr-FR"/>
        </w:rPr>
        <w:t>1.</w:t>
      </w:r>
      <w:r w:rsidRPr="00986BBE">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1C639AF2" w14:textId="6C9DB46B" w:rsidR="00B67821" w:rsidRPr="00986BBE" w:rsidRDefault="00B67821" w:rsidP="00784024">
      <w:pPr>
        <w:spacing w:afterLines="50" w:after="120" w:line="240" w:lineRule="auto"/>
        <w:ind w:left="360" w:hanging="360"/>
        <w:rPr>
          <w:rFonts w:ascii="Times New Roman" w:hAnsi="Times New Roman" w:cs="Times New Roman"/>
          <w:szCs w:val="18"/>
          <w:lang w:val="fr-FR"/>
        </w:rPr>
      </w:pPr>
      <w:r w:rsidRPr="00986BBE">
        <w:rPr>
          <w:rFonts w:ascii="Times New Roman" w:eastAsia="Times New Roman" w:hAnsi="Times New Roman" w:cs="Times New Roman"/>
          <w:lang w:val="fr-FR"/>
        </w:rPr>
        <w:t>2.</w:t>
      </w:r>
      <w:r w:rsidRPr="00986BBE">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795E7408" w14:textId="7749FDE2" w:rsidR="00B67821" w:rsidRPr="00986BBE" w:rsidRDefault="00B67821" w:rsidP="00784024">
      <w:pPr>
        <w:spacing w:afterLines="50" w:after="120" w:line="240" w:lineRule="auto"/>
        <w:ind w:left="360" w:hanging="360"/>
        <w:rPr>
          <w:rFonts w:ascii="Times New Roman" w:hAnsi="Times New Roman" w:cs="Times New Roman"/>
          <w:szCs w:val="18"/>
          <w:lang w:val="fr-FR"/>
        </w:rPr>
      </w:pPr>
      <w:r w:rsidRPr="00986BBE">
        <w:rPr>
          <w:rFonts w:ascii="Times New Roman" w:eastAsia="Times New Roman" w:hAnsi="Times New Roman" w:cs="Times New Roman"/>
          <w:lang w:val="fr-FR"/>
        </w:rPr>
        <w:t>3.</w:t>
      </w:r>
      <w:r w:rsidRPr="00986BBE">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1CB86902" w14:textId="7CC045FD" w:rsidR="00B67821" w:rsidRPr="00986BBE" w:rsidRDefault="00B67821" w:rsidP="00784024">
      <w:pPr>
        <w:spacing w:afterLines="50" w:after="120" w:line="240" w:lineRule="auto"/>
        <w:ind w:left="360" w:hanging="360"/>
        <w:rPr>
          <w:rFonts w:ascii="Times New Roman" w:hAnsi="Times New Roman" w:cs="Times New Roman"/>
          <w:szCs w:val="18"/>
          <w:lang w:val="fr-FR"/>
        </w:rPr>
      </w:pPr>
      <w:r w:rsidRPr="00986BBE">
        <w:rPr>
          <w:rFonts w:ascii="Times New Roman" w:eastAsia="Times New Roman" w:hAnsi="Times New Roman" w:cs="Times New Roman"/>
          <w:lang w:val="fr-FR"/>
        </w:rPr>
        <w:t>4.</w:t>
      </w:r>
      <w:r w:rsidRPr="00986BBE">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0EE861FB" w14:textId="77777777" w:rsidR="00B67821" w:rsidRPr="00986BBE" w:rsidRDefault="00641B64" w:rsidP="00784024">
      <w:pPr>
        <w:pStyle w:val="1"/>
        <w:spacing w:afterLines="50" w:after="120" w:line="240" w:lineRule="auto"/>
        <w:ind w:left="-5" w:right="274"/>
        <w:rPr>
          <w:rFonts w:ascii="Times New Roman" w:hAnsi="Times New Roman" w:cs="Times New Roman"/>
          <w:szCs w:val="18"/>
          <w:lang w:val="fr-FR"/>
        </w:rPr>
      </w:pPr>
      <w:r w:rsidRPr="00986BBE">
        <w:rPr>
          <w:rFonts w:ascii="Times New Roman" w:eastAsia="Times New Roman" w:hAnsi="Times New Roman" w:cs="Times New Roman"/>
          <w:lang w:val="fr-FR"/>
        </w:rPr>
        <w:t>CALCUL DES RÉSULTATS</w:t>
      </w:r>
    </w:p>
    <w:p w14:paraId="19E800D7"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Le calcul et l'interprétation des résultats seront effectués automatiquement par le logiciel sur l'instrument BioCLIA.</w:t>
      </w:r>
    </w:p>
    <w:p w14:paraId="10D81637" w14:textId="77777777" w:rsidR="00B67821" w:rsidRPr="00986BBE" w:rsidRDefault="00641B64" w:rsidP="00784024">
      <w:pPr>
        <w:pStyle w:val="1"/>
        <w:spacing w:afterLines="50" w:after="120" w:line="240" w:lineRule="auto"/>
        <w:ind w:left="-5" w:right="274"/>
        <w:rPr>
          <w:rFonts w:ascii="Times New Roman" w:hAnsi="Times New Roman" w:cs="Times New Roman"/>
          <w:szCs w:val="18"/>
          <w:lang w:val="fr-FR"/>
        </w:rPr>
      </w:pPr>
      <w:r w:rsidRPr="00986BBE">
        <w:rPr>
          <w:rFonts w:ascii="Times New Roman" w:eastAsia="Times New Roman" w:hAnsi="Times New Roman" w:cs="Times New Roman"/>
          <w:lang w:val="fr-FR"/>
        </w:rPr>
        <w:t>INTERPRÉTATION DES RÉSULTATS</w:t>
      </w:r>
    </w:p>
    <w:p w14:paraId="3CF0A470"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Les échantillons avec une concentration &lt;20 RU/mL doivent être interprétés comme négatifs ;</w:t>
      </w:r>
    </w:p>
    <w:p w14:paraId="39D300C2"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Les échantillons avec une concentration ≥20 RU/mL doivent être interprétés comme positifs.</w:t>
      </w:r>
    </w:p>
    <w:p w14:paraId="7429555D"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5F78F5B0" w14:textId="77777777" w:rsidR="00B67821" w:rsidRPr="00986BBE" w:rsidRDefault="00641B64" w:rsidP="00784024">
      <w:pPr>
        <w:pStyle w:val="1"/>
        <w:spacing w:afterLines="50" w:after="120" w:line="240" w:lineRule="auto"/>
        <w:ind w:left="-5" w:right="274"/>
        <w:rPr>
          <w:rFonts w:ascii="Times New Roman" w:hAnsi="Times New Roman" w:cs="Times New Roman"/>
          <w:szCs w:val="18"/>
          <w:lang w:val="fr-FR"/>
        </w:rPr>
      </w:pPr>
      <w:r w:rsidRPr="00986BBE">
        <w:rPr>
          <w:rFonts w:ascii="Times New Roman" w:eastAsia="Times New Roman" w:hAnsi="Times New Roman" w:cs="Times New Roman"/>
          <w:lang w:val="fr-FR"/>
        </w:rPr>
        <w:t>DÉTERMINATION DE LA VALEUR SEUIL</w:t>
      </w:r>
    </w:p>
    <w:p w14:paraId="585ADA3B"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3A2498FD" w14:textId="77777777" w:rsidR="00B67821" w:rsidRPr="00986BBE" w:rsidRDefault="00641B64" w:rsidP="00784024">
      <w:pPr>
        <w:pStyle w:val="1"/>
        <w:spacing w:afterLines="50" w:after="120" w:line="240" w:lineRule="auto"/>
        <w:ind w:left="-5" w:right="274"/>
        <w:rPr>
          <w:rFonts w:ascii="Times New Roman" w:hAnsi="Times New Roman" w:cs="Times New Roman"/>
          <w:szCs w:val="18"/>
          <w:lang w:val="fr-FR"/>
        </w:rPr>
      </w:pPr>
      <w:r w:rsidRPr="00986BBE">
        <w:rPr>
          <w:rFonts w:ascii="Times New Roman" w:eastAsia="Times New Roman" w:hAnsi="Times New Roman" w:cs="Times New Roman"/>
          <w:lang w:val="fr-FR"/>
        </w:rPr>
        <w:t>CARACTÉRISTIQUES DE PERFORMANCE</w:t>
      </w:r>
    </w:p>
    <w:p w14:paraId="14D6B096" w14:textId="77777777" w:rsidR="00B67821" w:rsidRPr="00986BBE" w:rsidRDefault="00641B64" w:rsidP="00784024">
      <w:pPr>
        <w:pStyle w:val="2"/>
        <w:spacing w:afterLines="50" w:after="120" w:line="240" w:lineRule="auto"/>
        <w:ind w:left="-5"/>
        <w:rPr>
          <w:rFonts w:ascii="Times New Roman" w:hAnsi="Times New Roman" w:cs="Times New Roman"/>
          <w:szCs w:val="18"/>
          <w:u w:val="none"/>
          <w:lang w:val="fr-FR"/>
        </w:rPr>
      </w:pPr>
      <w:r w:rsidRPr="00986BBE">
        <w:rPr>
          <w:rFonts w:ascii="Times New Roman" w:eastAsia="Times New Roman" w:hAnsi="Times New Roman" w:cs="Times New Roman"/>
          <w:lang w:val="fr-FR"/>
        </w:rPr>
        <w:t>PRÉCISION / RÉCUPÉRATION ENRICHIE</w:t>
      </w:r>
    </w:p>
    <w:p w14:paraId="5C33043F" w14:textId="478D7486" w:rsidR="00B67821" w:rsidRPr="00986BBE" w:rsidRDefault="00641B64" w:rsidP="00784024">
      <w:pPr>
        <w:spacing w:afterLines="50" w:after="120" w:line="240" w:lineRule="auto"/>
        <w:ind w:left="-5"/>
        <w:rPr>
          <w:rFonts w:ascii="Times New Roman" w:hAnsi="Times New Roman" w:cs="Times New Roman"/>
          <w:szCs w:val="18"/>
        </w:rPr>
      </w:pPr>
      <w:r w:rsidRPr="00986BBE">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885516" w:rsidRPr="00986BBE">
        <w:rPr>
          <w:rFonts w:ascii="Times New Roman" w:eastAsia="Times New Roman" w:hAnsi="Times New Roman" w:cs="Times New Roman"/>
          <w:lang w:val="fr-FR"/>
        </w:rPr>
        <w:t>bas</w:t>
      </w:r>
      <w:r w:rsidRPr="00986BBE">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986BBE">
        <w:rPr>
          <w:rFonts w:ascii="Times New Roman" w:eastAsia="Times New Roman" w:hAnsi="Times New Roman" w:cs="Times New Roman"/>
        </w:rPr>
        <w:t>*</w:t>
      </w:r>
    </w:p>
    <w:tbl>
      <w:tblPr>
        <w:tblStyle w:val="a3"/>
        <w:tblW w:w="5000" w:type="pct"/>
        <w:tblLook w:val="04A0" w:firstRow="1" w:lastRow="0" w:firstColumn="1" w:lastColumn="0" w:noHBand="0" w:noVBand="1"/>
      </w:tblPr>
      <w:tblGrid>
        <w:gridCol w:w="1128"/>
        <w:gridCol w:w="571"/>
        <w:gridCol w:w="530"/>
        <w:gridCol w:w="793"/>
        <w:gridCol w:w="646"/>
        <w:gridCol w:w="571"/>
        <w:gridCol w:w="793"/>
      </w:tblGrid>
      <w:tr w:rsidR="00C75791" w:rsidRPr="00986BBE" w14:paraId="3EDA0C3D" w14:textId="77777777" w:rsidTr="00784024">
        <w:tc>
          <w:tcPr>
            <w:tcW w:w="0" w:type="auto"/>
            <w:gridSpan w:val="4"/>
          </w:tcPr>
          <w:p w14:paraId="58BB6C7C" w14:textId="77777777" w:rsidR="00C75791" w:rsidRPr="00986BBE" w:rsidRDefault="00C75791" w:rsidP="00784024">
            <w:pPr>
              <w:snapToGrid w:val="0"/>
              <w:spacing w:after="0" w:line="240" w:lineRule="auto"/>
              <w:ind w:left="0" w:firstLine="0"/>
              <w:jc w:val="center"/>
              <w:rPr>
                <w:rFonts w:ascii="Times New Roman" w:hAnsi="Times New Roman" w:cs="Times New Roman"/>
                <w:b/>
                <w:sz w:val="15"/>
                <w:szCs w:val="15"/>
                <w:lang w:val="fr-FR"/>
              </w:rPr>
            </w:pPr>
            <w:proofErr w:type="spellStart"/>
            <w:r w:rsidRPr="00986BBE">
              <w:rPr>
                <w:rFonts w:ascii="Times New Roman" w:eastAsia="Times New Roman" w:hAnsi="Times New Roman" w:cs="Times New Roman"/>
                <w:b/>
                <w:sz w:val="14"/>
              </w:rPr>
              <w:t>Matrice</w:t>
            </w:r>
            <w:proofErr w:type="spellEnd"/>
            <w:r w:rsidRPr="00986BBE">
              <w:rPr>
                <w:rFonts w:ascii="Times New Roman" w:eastAsia="Times New Roman" w:hAnsi="Times New Roman" w:cs="Times New Roman"/>
                <w:b/>
                <w:sz w:val="14"/>
              </w:rPr>
              <w:t xml:space="preserve"> 50 RU/mL</w:t>
            </w:r>
          </w:p>
        </w:tc>
        <w:tc>
          <w:tcPr>
            <w:tcW w:w="0" w:type="auto"/>
            <w:gridSpan w:val="3"/>
          </w:tcPr>
          <w:p w14:paraId="293DB1C8" w14:textId="77777777" w:rsidR="00C75791" w:rsidRPr="00986BBE" w:rsidRDefault="00C75791" w:rsidP="00784024">
            <w:pPr>
              <w:snapToGrid w:val="0"/>
              <w:spacing w:after="0" w:line="240" w:lineRule="auto"/>
              <w:ind w:left="0" w:firstLine="0"/>
              <w:jc w:val="center"/>
              <w:rPr>
                <w:rFonts w:ascii="Times New Roman" w:hAnsi="Times New Roman" w:cs="Times New Roman"/>
                <w:b/>
                <w:sz w:val="15"/>
                <w:szCs w:val="15"/>
                <w:lang w:val="fr-FR"/>
              </w:rPr>
            </w:pPr>
            <w:proofErr w:type="spellStart"/>
            <w:r w:rsidRPr="00986BBE">
              <w:rPr>
                <w:rFonts w:ascii="Times New Roman" w:eastAsia="Times New Roman" w:hAnsi="Times New Roman" w:cs="Times New Roman"/>
                <w:b/>
                <w:sz w:val="14"/>
              </w:rPr>
              <w:t>Matrice</w:t>
            </w:r>
            <w:proofErr w:type="spellEnd"/>
            <w:r w:rsidRPr="00986BBE">
              <w:rPr>
                <w:rFonts w:ascii="Times New Roman" w:eastAsia="Times New Roman" w:hAnsi="Times New Roman" w:cs="Times New Roman"/>
                <w:b/>
                <w:sz w:val="14"/>
              </w:rPr>
              <w:t xml:space="preserve"> 100 RU/mL</w:t>
            </w:r>
          </w:p>
        </w:tc>
      </w:tr>
      <w:tr w:rsidR="00C75791" w:rsidRPr="00986BBE" w14:paraId="6550E09F" w14:textId="77777777" w:rsidTr="00784024">
        <w:tc>
          <w:tcPr>
            <w:tcW w:w="0" w:type="auto"/>
          </w:tcPr>
          <w:p w14:paraId="4E145E0B" w14:textId="77777777" w:rsidR="00C75791" w:rsidRPr="00986BBE" w:rsidRDefault="00C75791" w:rsidP="00784024">
            <w:pPr>
              <w:snapToGrid w:val="0"/>
              <w:spacing w:after="0" w:line="240" w:lineRule="auto"/>
              <w:ind w:left="0" w:firstLine="0"/>
              <w:jc w:val="left"/>
              <w:rPr>
                <w:rFonts w:ascii="Times New Roman" w:hAnsi="Times New Roman" w:cs="Times New Roman"/>
                <w:b/>
                <w:sz w:val="15"/>
                <w:szCs w:val="15"/>
                <w:lang w:val="fr-FR"/>
              </w:rPr>
            </w:pPr>
            <w:r w:rsidRPr="00986BBE">
              <w:rPr>
                <w:rFonts w:ascii="Times New Roman" w:eastAsia="Times New Roman" w:hAnsi="Times New Roman" w:cs="Times New Roman"/>
                <w:b/>
                <w:sz w:val="14"/>
              </w:rPr>
              <w:t xml:space="preserve">Conc. </w:t>
            </w:r>
            <w:proofErr w:type="spellStart"/>
            <w:r w:rsidRPr="00986BBE">
              <w:rPr>
                <w:rFonts w:ascii="Times New Roman" w:eastAsia="Times New Roman" w:hAnsi="Times New Roman" w:cs="Times New Roman"/>
                <w:b/>
                <w:sz w:val="14"/>
              </w:rPr>
              <w:t>Enrichi</w:t>
            </w:r>
            <w:proofErr w:type="spellEnd"/>
          </w:p>
        </w:tc>
        <w:tc>
          <w:tcPr>
            <w:tcW w:w="0" w:type="auto"/>
          </w:tcPr>
          <w:p w14:paraId="7E68BCAF" w14:textId="77777777" w:rsidR="00C75791" w:rsidRPr="00986BBE" w:rsidRDefault="00C75791" w:rsidP="00784024">
            <w:pPr>
              <w:snapToGrid w:val="0"/>
              <w:spacing w:after="0" w:line="240" w:lineRule="auto"/>
              <w:ind w:left="0" w:firstLine="0"/>
              <w:jc w:val="left"/>
              <w:rPr>
                <w:rFonts w:ascii="Times New Roman" w:hAnsi="Times New Roman" w:cs="Times New Roman"/>
                <w:b/>
                <w:sz w:val="15"/>
                <w:szCs w:val="15"/>
                <w:lang w:val="fr-FR"/>
              </w:rPr>
            </w:pPr>
            <w:proofErr w:type="spellStart"/>
            <w:r w:rsidRPr="00986BBE">
              <w:rPr>
                <w:rFonts w:ascii="Times New Roman" w:eastAsia="Times New Roman" w:hAnsi="Times New Roman" w:cs="Times New Roman"/>
                <w:b/>
                <w:sz w:val="14"/>
              </w:rPr>
              <w:t>Obs</w:t>
            </w:r>
            <w:proofErr w:type="spellEnd"/>
          </w:p>
        </w:tc>
        <w:tc>
          <w:tcPr>
            <w:tcW w:w="0" w:type="auto"/>
          </w:tcPr>
          <w:p w14:paraId="131B8CF9" w14:textId="77777777" w:rsidR="00C75791" w:rsidRPr="00986BBE" w:rsidRDefault="00C75791" w:rsidP="00784024">
            <w:pPr>
              <w:snapToGrid w:val="0"/>
              <w:spacing w:after="0" w:line="240" w:lineRule="auto"/>
              <w:ind w:left="0" w:firstLine="0"/>
              <w:jc w:val="left"/>
              <w:rPr>
                <w:rFonts w:ascii="Times New Roman" w:hAnsi="Times New Roman" w:cs="Times New Roman"/>
                <w:b/>
                <w:sz w:val="15"/>
                <w:szCs w:val="15"/>
                <w:lang w:val="fr-FR"/>
              </w:rPr>
            </w:pPr>
            <w:r w:rsidRPr="00986BBE">
              <w:rPr>
                <w:rFonts w:ascii="Times New Roman" w:eastAsia="Times New Roman" w:hAnsi="Times New Roman" w:cs="Times New Roman"/>
                <w:b/>
                <w:sz w:val="14"/>
              </w:rPr>
              <w:t>Exp.</w:t>
            </w:r>
          </w:p>
        </w:tc>
        <w:tc>
          <w:tcPr>
            <w:tcW w:w="0" w:type="auto"/>
          </w:tcPr>
          <w:p w14:paraId="22FBE8A0" w14:textId="77777777" w:rsidR="00C75791" w:rsidRPr="00986BBE" w:rsidRDefault="00C75791" w:rsidP="00784024">
            <w:pPr>
              <w:snapToGrid w:val="0"/>
              <w:spacing w:after="0" w:line="240" w:lineRule="auto"/>
              <w:ind w:left="0" w:firstLine="0"/>
              <w:jc w:val="left"/>
              <w:rPr>
                <w:rFonts w:ascii="Times New Roman" w:hAnsi="Times New Roman" w:cs="Times New Roman"/>
                <w:b/>
                <w:sz w:val="15"/>
                <w:szCs w:val="15"/>
              </w:rPr>
            </w:pPr>
            <w:proofErr w:type="spellStart"/>
            <w:r w:rsidRPr="00986BBE">
              <w:rPr>
                <w:rFonts w:ascii="Times New Roman" w:eastAsia="Times New Roman" w:hAnsi="Times New Roman" w:cs="Times New Roman"/>
                <w:b/>
                <w:sz w:val="14"/>
              </w:rPr>
              <w:t>Obs</w:t>
            </w:r>
            <w:proofErr w:type="spellEnd"/>
            <w:r w:rsidRPr="00986BBE">
              <w:rPr>
                <w:rFonts w:ascii="Times New Roman" w:eastAsia="Times New Roman" w:hAnsi="Times New Roman" w:cs="Times New Roman"/>
                <w:b/>
                <w:sz w:val="14"/>
              </w:rPr>
              <w:t>/</w:t>
            </w:r>
            <w:proofErr w:type="spellStart"/>
            <w:r w:rsidRPr="00986BBE">
              <w:rPr>
                <w:rFonts w:ascii="Times New Roman" w:eastAsia="Times New Roman" w:hAnsi="Times New Roman" w:cs="Times New Roman"/>
                <w:b/>
                <w:sz w:val="14"/>
              </w:rPr>
              <w:t>Exp</w:t>
            </w:r>
            <w:proofErr w:type="spellEnd"/>
          </w:p>
        </w:tc>
        <w:tc>
          <w:tcPr>
            <w:tcW w:w="0" w:type="auto"/>
          </w:tcPr>
          <w:p w14:paraId="3518167F" w14:textId="77777777" w:rsidR="00C75791" w:rsidRPr="00986BBE" w:rsidRDefault="00C75791" w:rsidP="00784024">
            <w:pPr>
              <w:snapToGrid w:val="0"/>
              <w:spacing w:after="0" w:line="240" w:lineRule="auto"/>
              <w:ind w:left="0" w:firstLine="0"/>
              <w:jc w:val="left"/>
              <w:rPr>
                <w:rFonts w:ascii="Times New Roman" w:hAnsi="Times New Roman" w:cs="Times New Roman"/>
                <w:b/>
                <w:sz w:val="15"/>
                <w:szCs w:val="15"/>
              </w:rPr>
            </w:pPr>
            <w:proofErr w:type="spellStart"/>
            <w:r w:rsidRPr="00986BBE">
              <w:rPr>
                <w:rFonts w:ascii="Times New Roman" w:eastAsia="Times New Roman" w:hAnsi="Times New Roman" w:cs="Times New Roman"/>
                <w:b/>
                <w:sz w:val="14"/>
              </w:rPr>
              <w:t>Obs</w:t>
            </w:r>
            <w:proofErr w:type="spellEnd"/>
            <w:r w:rsidRPr="00986BBE">
              <w:rPr>
                <w:rFonts w:ascii="Times New Roman" w:eastAsia="Times New Roman" w:hAnsi="Times New Roman" w:cs="Times New Roman"/>
                <w:b/>
                <w:sz w:val="14"/>
              </w:rPr>
              <w:t xml:space="preserve"> </w:t>
            </w:r>
          </w:p>
        </w:tc>
        <w:tc>
          <w:tcPr>
            <w:tcW w:w="0" w:type="auto"/>
          </w:tcPr>
          <w:p w14:paraId="7823CDD7" w14:textId="77777777" w:rsidR="00C75791" w:rsidRPr="00986BBE" w:rsidRDefault="00C75791" w:rsidP="00784024">
            <w:pPr>
              <w:snapToGrid w:val="0"/>
              <w:spacing w:after="0" w:line="240" w:lineRule="auto"/>
              <w:ind w:left="0" w:firstLine="0"/>
              <w:jc w:val="left"/>
              <w:rPr>
                <w:rFonts w:ascii="Times New Roman" w:hAnsi="Times New Roman" w:cs="Times New Roman"/>
                <w:b/>
                <w:sz w:val="15"/>
                <w:szCs w:val="15"/>
              </w:rPr>
            </w:pPr>
            <w:r w:rsidRPr="00986BBE">
              <w:rPr>
                <w:rFonts w:ascii="Times New Roman" w:eastAsia="Times New Roman" w:hAnsi="Times New Roman" w:cs="Times New Roman"/>
                <w:b/>
                <w:sz w:val="14"/>
              </w:rPr>
              <w:t xml:space="preserve">Exp. </w:t>
            </w:r>
          </w:p>
        </w:tc>
        <w:tc>
          <w:tcPr>
            <w:tcW w:w="0" w:type="auto"/>
          </w:tcPr>
          <w:p w14:paraId="109CAACB" w14:textId="77777777" w:rsidR="00C75791" w:rsidRPr="00986BBE" w:rsidRDefault="00C75791" w:rsidP="00784024">
            <w:pPr>
              <w:snapToGrid w:val="0"/>
              <w:spacing w:after="0" w:line="240" w:lineRule="auto"/>
              <w:ind w:left="0" w:firstLine="0"/>
              <w:jc w:val="left"/>
              <w:rPr>
                <w:rFonts w:ascii="Times New Roman" w:hAnsi="Times New Roman" w:cs="Times New Roman"/>
                <w:b/>
                <w:sz w:val="15"/>
                <w:szCs w:val="15"/>
              </w:rPr>
            </w:pPr>
            <w:proofErr w:type="spellStart"/>
            <w:r w:rsidRPr="00986BBE">
              <w:rPr>
                <w:rFonts w:ascii="Times New Roman" w:eastAsia="Times New Roman" w:hAnsi="Times New Roman" w:cs="Times New Roman"/>
                <w:b/>
                <w:sz w:val="14"/>
              </w:rPr>
              <w:t>Obs</w:t>
            </w:r>
            <w:proofErr w:type="spellEnd"/>
            <w:r w:rsidRPr="00986BBE">
              <w:rPr>
                <w:rFonts w:ascii="Times New Roman" w:eastAsia="Times New Roman" w:hAnsi="Times New Roman" w:cs="Times New Roman"/>
                <w:b/>
                <w:sz w:val="14"/>
              </w:rPr>
              <w:t>/</w:t>
            </w:r>
            <w:proofErr w:type="spellStart"/>
            <w:r w:rsidRPr="00986BBE">
              <w:rPr>
                <w:rFonts w:ascii="Times New Roman" w:eastAsia="Times New Roman" w:hAnsi="Times New Roman" w:cs="Times New Roman"/>
                <w:b/>
                <w:sz w:val="14"/>
              </w:rPr>
              <w:t>Exp</w:t>
            </w:r>
            <w:proofErr w:type="spellEnd"/>
          </w:p>
        </w:tc>
      </w:tr>
      <w:tr w:rsidR="00C75791" w:rsidRPr="00986BBE" w14:paraId="1D4095CC" w14:textId="77777777" w:rsidTr="00784024">
        <w:tc>
          <w:tcPr>
            <w:tcW w:w="0" w:type="auto"/>
          </w:tcPr>
          <w:p w14:paraId="6AC61A69" w14:textId="77777777" w:rsidR="00C75791" w:rsidRPr="00986BBE" w:rsidRDefault="00C75791" w:rsidP="00784024">
            <w:pPr>
              <w:snapToGrid w:val="0"/>
              <w:spacing w:after="0" w:line="240" w:lineRule="auto"/>
              <w:ind w:left="0" w:firstLine="0"/>
              <w:jc w:val="left"/>
              <w:rPr>
                <w:rFonts w:ascii="Times New Roman" w:hAnsi="Times New Roman" w:cs="Times New Roman"/>
                <w:b/>
                <w:sz w:val="15"/>
                <w:szCs w:val="15"/>
                <w:lang w:val="de-DE"/>
              </w:rPr>
            </w:pPr>
            <w:r w:rsidRPr="00986BBE">
              <w:rPr>
                <w:rFonts w:ascii="Times New Roman" w:eastAsia="Times New Roman" w:hAnsi="Times New Roman" w:cs="Times New Roman"/>
                <w:b/>
                <w:sz w:val="14"/>
              </w:rPr>
              <w:t xml:space="preserve">Neat </w:t>
            </w:r>
          </w:p>
        </w:tc>
        <w:tc>
          <w:tcPr>
            <w:tcW w:w="0" w:type="auto"/>
          </w:tcPr>
          <w:p w14:paraId="4CF02881" w14:textId="66803B48"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lang w:val="de-DE"/>
              </w:rPr>
            </w:pPr>
            <w:r w:rsidRPr="00986BBE">
              <w:rPr>
                <w:rFonts w:ascii="Times New Roman" w:eastAsia="Times New Roman" w:hAnsi="Times New Roman" w:cs="Times New Roman"/>
                <w:sz w:val="14"/>
              </w:rPr>
              <w:t>48,01</w:t>
            </w:r>
          </w:p>
        </w:tc>
        <w:tc>
          <w:tcPr>
            <w:tcW w:w="0" w:type="auto"/>
          </w:tcPr>
          <w:p w14:paraId="344EA82B" w14:textId="77777777" w:rsidR="00C75791" w:rsidRPr="00986BBE" w:rsidRDefault="00C75791" w:rsidP="00784024">
            <w:pPr>
              <w:snapToGrid w:val="0"/>
              <w:spacing w:after="0" w:line="240" w:lineRule="auto"/>
              <w:ind w:left="0" w:firstLine="0"/>
              <w:jc w:val="left"/>
              <w:rPr>
                <w:rFonts w:ascii="Times New Roman" w:hAnsi="Times New Roman" w:cs="Times New Roman"/>
                <w:sz w:val="15"/>
                <w:szCs w:val="15"/>
                <w:lang w:val="de-DE"/>
              </w:rPr>
            </w:pPr>
          </w:p>
        </w:tc>
        <w:tc>
          <w:tcPr>
            <w:tcW w:w="0" w:type="auto"/>
          </w:tcPr>
          <w:p w14:paraId="48964227" w14:textId="77777777" w:rsidR="00C75791" w:rsidRPr="00986BBE" w:rsidRDefault="00C75791" w:rsidP="00784024">
            <w:pPr>
              <w:snapToGrid w:val="0"/>
              <w:spacing w:after="0" w:line="240" w:lineRule="auto"/>
              <w:ind w:left="0" w:firstLine="0"/>
              <w:jc w:val="left"/>
              <w:rPr>
                <w:rFonts w:ascii="Times New Roman" w:hAnsi="Times New Roman" w:cs="Times New Roman"/>
                <w:sz w:val="15"/>
                <w:szCs w:val="15"/>
                <w:lang w:val="de-DE"/>
              </w:rPr>
            </w:pPr>
          </w:p>
        </w:tc>
        <w:tc>
          <w:tcPr>
            <w:tcW w:w="0" w:type="auto"/>
          </w:tcPr>
          <w:p w14:paraId="4774A56A" w14:textId="3F48D8CB"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lang w:val="de-DE"/>
              </w:rPr>
            </w:pPr>
            <w:r w:rsidRPr="00986BBE">
              <w:rPr>
                <w:rFonts w:ascii="Times New Roman" w:eastAsia="Times New Roman" w:hAnsi="Times New Roman" w:cs="Times New Roman"/>
                <w:sz w:val="14"/>
              </w:rPr>
              <w:t>94,43</w:t>
            </w:r>
          </w:p>
        </w:tc>
        <w:tc>
          <w:tcPr>
            <w:tcW w:w="0" w:type="auto"/>
          </w:tcPr>
          <w:p w14:paraId="60FAA5C7" w14:textId="77777777" w:rsidR="00C75791" w:rsidRPr="00986BBE" w:rsidRDefault="00C75791" w:rsidP="00784024">
            <w:pPr>
              <w:snapToGrid w:val="0"/>
              <w:spacing w:after="0" w:line="240" w:lineRule="auto"/>
              <w:ind w:left="0" w:firstLine="0"/>
              <w:jc w:val="left"/>
              <w:rPr>
                <w:rFonts w:ascii="Times New Roman" w:hAnsi="Times New Roman" w:cs="Times New Roman"/>
                <w:sz w:val="15"/>
                <w:szCs w:val="15"/>
                <w:lang w:val="de-DE"/>
              </w:rPr>
            </w:pPr>
          </w:p>
        </w:tc>
        <w:tc>
          <w:tcPr>
            <w:tcW w:w="0" w:type="auto"/>
          </w:tcPr>
          <w:p w14:paraId="0AB6AE12" w14:textId="77777777" w:rsidR="00C75791" w:rsidRPr="00986BBE" w:rsidRDefault="00C75791" w:rsidP="00784024">
            <w:pPr>
              <w:snapToGrid w:val="0"/>
              <w:spacing w:after="0" w:line="240" w:lineRule="auto"/>
              <w:ind w:left="0" w:firstLine="0"/>
              <w:jc w:val="left"/>
              <w:rPr>
                <w:rFonts w:ascii="Times New Roman" w:hAnsi="Times New Roman" w:cs="Times New Roman"/>
                <w:sz w:val="15"/>
                <w:szCs w:val="15"/>
                <w:lang w:val="de-DE"/>
              </w:rPr>
            </w:pPr>
          </w:p>
        </w:tc>
      </w:tr>
      <w:tr w:rsidR="00C75791" w:rsidRPr="00986BBE" w14:paraId="2A9B8177" w14:textId="77777777" w:rsidTr="00784024">
        <w:tc>
          <w:tcPr>
            <w:tcW w:w="0" w:type="auto"/>
          </w:tcPr>
          <w:p w14:paraId="51BF81DC" w14:textId="77777777" w:rsidR="00C75791" w:rsidRPr="00986BBE" w:rsidRDefault="00C75791" w:rsidP="00784024">
            <w:pPr>
              <w:snapToGrid w:val="0"/>
              <w:spacing w:after="0" w:line="240" w:lineRule="auto"/>
              <w:ind w:left="0" w:firstLine="0"/>
              <w:jc w:val="left"/>
              <w:rPr>
                <w:rFonts w:ascii="Times New Roman" w:hAnsi="Times New Roman" w:cs="Times New Roman"/>
                <w:b/>
                <w:sz w:val="15"/>
                <w:szCs w:val="15"/>
                <w:lang w:val="de-DE"/>
              </w:rPr>
            </w:pPr>
            <w:r w:rsidRPr="00986BBE">
              <w:rPr>
                <w:rFonts w:ascii="Times New Roman" w:eastAsia="Times New Roman" w:hAnsi="Times New Roman" w:cs="Times New Roman"/>
                <w:b/>
                <w:sz w:val="14"/>
              </w:rPr>
              <w:t>100 RU/mL</w:t>
            </w:r>
          </w:p>
        </w:tc>
        <w:tc>
          <w:tcPr>
            <w:tcW w:w="0" w:type="auto"/>
          </w:tcPr>
          <w:p w14:paraId="3AE5AB17" w14:textId="0CE7425E"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lang w:val="de-DE"/>
              </w:rPr>
            </w:pPr>
            <w:r w:rsidRPr="00986BBE">
              <w:rPr>
                <w:rFonts w:ascii="Times New Roman" w:eastAsia="Times New Roman" w:hAnsi="Times New Roman" w:cs="Times New Roman"/>
                <w:sz w:val="14"/>
              </w:rPr>
              <w:t>53,09</w:t>
            </w:r>
          </w:p>
        </w:tc>
        <w:tc>
          <w:tcPr>
            <w:tcW w:w="0" w:type="auto"/>
          </w:tcPr>
          <w:p w14:paraId="17E166DA" w14:textId="0A45B0A0"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lang w:val="de-DE"/>
              </w:rPr>
            </w:pPr>
            <w:r w:rsidRPr="00986BBE">
              <w:rPr>
                <w:rFonts w:ascii="Times New Roman" w:eastAsia="Times New Roman" w:hAnsi="Times New Roman" w:cs="Times New Roman"/>
                <w:sz w:val="14"/>
              </w:rPr>
              <w:t>53,2</w:t>
            </w:r>
          </w:p>
        </w:tc>
        <w:tc>
          <w:tcPr>
            <w:tcW w:w="0" w:type="auto"/>
          </w:tcPr>
          <w:p w14:paraId="3D337656" w14:textId="7363BABB"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lang w:val="de-DE"/>
              </w:rPr>
            </w:pPr>
            <w:r w:rsidRPr="00986BBE">
              <w:rPr>
                <w:rFonts w:ascii="Times New Roman" w:eastAsia="Times New Roman" w:hAnsi="Times New Roman" w:cs="Times New Roman"/>
                <w:sz w:val="14"/>
              </w:rPr>
              <w:t>99,8 %</w:t>
            </w:r>
          </w:p>
        </w:tc>
        <w:tc>
          <w:tcPr>
            <w:tcW w:w="0" w:type="auto"/>
          </w:tcPr>
          <w:p w14:paraId="7A4FA378" w14:textId="7618764E"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lang w:val="de-DE"/>
              </w:rPr>
            </w:pPr>
            <w:r w:rsidRPr="00986BBE">
              <w:rPr>
                <w:rFonts w:ascii="Times New Roman" w:eastAsia="Times New Roman" w:hAnsi="Times New Roman" w:cs="Times New Roman"/>
                <w:sz w:val="14"/>
              </w:rPr>
              <w:t>94,49</w:t>
            </w:r>
          </w:p>
        </w:tc>
        <w:tc>
          <w:tcPr>
            <w:tcW w:w="0" w:type="auto"/>
          </w:tcPr>
          <w:p w14:paraId="5C3F37D1" w14:textId="779CC898"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lang w:val="de-DE"/>
              </w:rPr>
            </w:pPr>
            <w:r w:rsidRPr="00986BBE">
              <w:rPr>
                <w:rFonts w:ascii="Times New Roman" w:eastAsia="Times New Roman" w:hAnsi="Times New Roman" w:cs="Times New Roman"/>
                <w:sz w:val="14"/>
              </w:rPr>
              <w:t>95,0</w:t>
            </w:r>
          </w:p>
        </w:tc>
        <w:tc>
          <w:tcPr>
            <w:tcW w:w="0" w:type="auto"/>
          </w:tcPr>
          <w:p w14:paraId="004D2545" w14:textId="0FBE6591"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lang w:val="de-DE"/>
              </w:rPr>
            </w:pPr>
            <w:r w:rsidRPr="00986BBE">
              <w:rPr>
                <w:rFonts w:ascii="Times New Roman" w:eastAsia="Times New Roman" w:hAnsi="Times New Roman" w:cs="Times New Roman"/>
                <w:sz w:val="14"/>
              </w:rPr>
              <w:t>99,5 %</w:t>
            </w:r>
          </w:p>
        </w:tc>
      </w:tr>
      <w:tr w:rsidR="00C75791" w:rsidRPr="00986BBE" w14:paraId="39F70438" w14:textId="77777777" w:rsidTr="00784024">
        <w:tc>
          <w:tcPr>
            <w:tcW w:w="0" w:type="auto"/>
          </w:tcPr>
          <w:p w14:paraId="2AC26AF4" w14:textId="77777777" w:rsidR="00C75791" w:rsidRPr="00986BBE" w:rsidRDefault="00C75791" w:rsidP="00784024">
            <w:pPr>
              <w:snapToGrid w:val="0"/>
              <w:spacing w:after="0" w:line="240" w:lineRule="auto"/>
              <w:ind w:left="0" w:firstLine="0"/>
              <w:jc w:val="left"/>
              <w:rPr>
                <w:rFonts w:ascii="Times New Roman" w:hAnsi="Times New Roman" w:cs="Times New Roman"/>
                <w:b/>
                <w:sz w:val="15"/>
                <w:szCs w:val="15"/>
                <w:lang w:val="de-DE"/>
              </w:rPr>
            </w:pPr>
            <w:r w:rsidRPr="00986BBE">
              <w:rPr>
                <w:rFonts w:ascii="Times New Roman" w:eastAsia="Times New Roman" w:hAnsi="Times New Roman" w:cs="Times New Roman"/>
                <w:b/>
                <w:sz w:val="14"/>
              </w:rPr>
              <w:t>200 RU/mL</w:t>
            </w:r>
          </w:p>
        </w:tc>
        <w:tc>
          <w:tcPr>
            <w:tcW w:w="0" w:type="auto"/>
          </w:tcPr>
          <w:p w14:paraId="7F8DE7C1" w14:textId="6CEFAAC3"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lang w:val="de-DE"/>
              </w:rPr>
            </w:pPr>
            <w:r w:rsidRPr="00986BBE">
              <w:rPr>
                <w:rFonts w:ascii="Times New Roman" w:eastAsia="Times New Roman" w:hAnsi="Times New Roman" w:cs="Times New Roman"/>
                <w:sz w:val="14"/>
              </w:rPr>
              <w:t>64,60</w:t>
            </w:r>
          </w:p>
        </w:tc>
        <w:tc>
          <w:tcPr>
            <w:tcW w:w="0" w:type="auto"/>
          </w:tcPr>
          <w:p w14:paraId="0200E482" w14:textId="5FE2FEBF"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lang w:val="de-DE"/>
              </w:rPr>
            </w:pPr>
            <w:r w:rsidRPr="00986BBE">
              <w:rPr>
                <w:rFonts w:ascii="Times New Roman" w:eastAsia="Times New Roman" w:hAnsi="Times New Roman" w:cs="Times New Roman"/>
                <w:sz w:val="14"/>
              </w:rPr>
              <w:t>63,2</w:t>
            </w:r>
          </w:p>
        </w:tc>
        <w:tc>
          <w:tcPr>
            <w:tcW w:w="0" w:type="auto"/>
          </w:tcPr>
          <w:p w14:paraId="774AF968" w14:textId="5A4794BA"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lang w:val="de-DE"/>
              </w:rPr>
            </w:pPr>
            <w:r w:rsidRPr="00986BBE">
              <w:rPr>
                <w:rFonts w:ascii="Times New Roman" w:eastAsia="Times New Roman" w:hAnsi="Times New Roman" w:cs="Times New Roman"/>
                <w:sz w:val="14"/>
              </w:rPr>
              <w:t>102,2 %</w:t>
            </w:r>
          </w:p>
        </w:tc>
        <w:tc>
          <w:tcPr>
            <w:tcW w:w="0" w:type="auto"/>
          </w:tcPr>
          <w:p w14:paraId="124F151B" w14:textId="3D21C57E"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lang w:val="de-DE"/>
              </w:rPr>
            </w:pPr>
            <w:r w:rsidRPr="00986BBE">
              <w:rPr>
                <w:rFonts w:ascii="Times New Roman" w:eastAsia="Times New Roman" w:hAnsi="Times New Roman" w:cs="Times New Roman"/>
                <w:sz w:val="14"/>
              </w:rPr>
              <w:t>104,22</w:t>
            </w:r>
          </w:p>
        </w:tc>
        <w:tc>
          <w:tcPr>
            <w:tcW w:w="0" w:type="auto"/>
          </w:tcPr>
          <w:p w14:paraId="7EE95CD6" w14:textId="60B8E530"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lang w:val="de-DE"/>
              </w:rPr>
            </w:pPr>
            <w:r w:rsidRPr="00986BBE">
              <w:rPr>
                <w:rFonts w:ascii="Times New Roman" w:eastAsia="Times New Roman" w:hAnsi="Times New Roman" w:cs="Times New Roman"/>
                <w:sz w:val="14"/>
              </w:rPr>
              <w:t>105,0</w:t>
            </w:r>
          </w:p>
        </w:tc>
        <w:tc>
          <w:tcPr>
            <w:tcW w:w="0" w:type="auto"/>
          </w:tcPr>
          <w:p w14:paraId="599B6824" w14:textId="2DF132FF"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lang w:val="de-DE"/>
              </w:rPr>
            </w:pPr>
            <w:r w:rsidRPr="00986BBE">
              <w:rPr>
                <w:rFonts w:ascii="Times New Roman" w:eastAsia="Times New Roman" w:hAnsi="Times New Roman" w:cs="Times New Roman"/>
                <w:sz w:val="14"/>
              </w:rPr>
              <w:t>99,3 %</w:t>
            </w:r>
          </w:p>
        </w:tc>
      </w:tr>
      <w:tr w:rsidR="00C75791" w:rsidRPr="00986BBE" w14:paraId="3FDF157F" w14:textId="77777777" w:rsidTr="00784024">
        <w:tc>
          <w:tcPr>
            <w:tcW w:w="0" w:type="auto"/>
          </w:tcPr>
          <w:p w14:paraId="5469BBB3" w14:textId="77777777" w:rsidR="00C75791" w:rsidRPr="00986BBE" w:rsidRDefault="00C75791" w:rsidP="00784024">
            <w:pPr>
              <w:snapToGrid w:val="0"/>
              <w:spacing w:after="0" w:line="240" w:lineRule="auto"/>
              <w:ind w:left="0" w:firstLine="0"/>
              <w:jc w:val="left"/>
              <w:rPr>
                <w:rFonts w:ascii="Times New Roman" w:hAnsi="Times New Roman" w:cs="Times New Roman"/>
                <w:b/>
                <w:sz w:val="15"/>
                <w:szCs w:val="15"/>
              </w:rPr>
            </w:pPr>
            <w:r w:rsidRPr="00986BBE">
              <w:rPr>
                <w:rFonts w:ascii="Times New Roman" w:eastAsia="Times New Roman" w:hAnsi="Times New Roman" w:cs="Times New Roman"/>
                <w:b/>
                <w:sz w:val="14"/>
              </w:rPr>
              <w:t>300 RU/mL</w:t>
            </w:r>
          </w:p>
        </w:tc>
        <w:tc>
          <w:tcPr>
            <w:tcW w:w="0" w:type="auto"/>
          </w:tcPr>
          <w:p w14:paraId="77529652" w14:textId="25E8C606"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75,35</w:t>
            </w:r>
          </w:p>
        </w:tc>
        <w:tc>
          <w:tcPr>
            <w:tcW w:w="0" w:type="auto"/>
          </w:tcPr>
          <w:p w14:paraId="365DAEE4" w14:textId="5AD690AA"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73,2</w:t>
            </w:r>
          </w:p>
        </w:tc>
        <w:tc>
          <w:tcPr>
            <w:tcW w:w="0" w:type="auto"/>
          </w:tcPr>
          <w:p w14:paraId="430B3845" w14:textId="7EEC7ED0"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102 %</w:t>
            </w:r>
          </w:p>
        </w:tc>
        <w:tc>
          <w:tcPr>
            <w:tcW w:w="0" w:type="auto"/>
          </w:tcPr>
          <w:p w14:paraId="207A87EF" w14:textId="25B02DF9"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111,07</w:t>
            </w:r>
          </w:p>
        </w:tc>
        <w:tc>
          <w:tcPr>
            <w:tcW w:w="0" w:type="auto"/>
          </w:tcPr>
          <w:p w14:paraId="17BD9FA3" w14:textId="777A7CE4"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115,0</w:t>
            </w:r>
          </w:p>
        </w:tc>
        <w:tc>
          <w:tcPr>
            <w:tcW w:w="0" w:type="auto"/>
          </w:tcPr>
          <w:p w14:paraId="60A1F273" w14:textId="4C7A904C" w:rsidR="00C75791" w:rsidRPr="00986BBE" w:rsidRDefault="003B4C2D" w:rsidP="00784024">
            <w:pPr>
              <w:snapToGrid w:val="0"/>
              <w:spacing w:after="0" w:line="240" w:lineRule="auto"/>
              <w:ind w:left="0"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96,6 %</w:t>
            </w:r>
          </w:p>
        </w:tc>
      </w:tr>
    </w:tbl>
    <w:p w14:paraId="190FEBA5" w14:textId="18BC1299" w:rsidR="00B67821" w:rsidRPr="00986BBE" w:rsidRDefault="00641B64" w:rsidP="00F04F51">
      <w:pPr>
        <w:spacing w:afterLines="50" w:after="120" w:line="240" w:lineRule="auto"/>
        <w:ind w:left="-5" w:rightChars="-112" w:right="-202"/>
        <w:jc w:val="left"/>
        <w:rPr>
          <w:rFonts w:ascii="Times New Roman" w:hAnsi="Times New Roman" w:cs="Times New Roman"/>
          <w:sz w:val="16"/>
          <w:szCs w:val="16"/>
          <w:lang w:val="fr-FR"/>
        </w:rPr>
      </w:pPr>
      <w:r w:rsidRPr="00986BBE">
        <w:rPr>
          <w:rFonts w:ascii="Times New Roman" w:eastAsia="Times New Roman" w:hAnsi="Times New Roman" w:cs="Times New Roman"/>
          <w:lang w:val="fr-FR"/>
        </w:rPr>
        <w:t>*</w:t>
      </w:r>
      <w:r w:rsidRPr="00986BBE">
        <w:rPr>
          <w:rFonts w:ascii="Times New Roman" w:eastAsia="Times New Roman" w:hAnsi="Times New Roman" w:cs="Times New Roman"/>
          <w:sz w:val="16"/>
          <w:szCs w:val="21"/>
          <w:lang w:val="fr-FR"/>
        </w:rPr>
        <w:t>Données représentatives</w:t>
      </w:r>
      <w:r w:rsidR="00885516" w:rsidRPr="00986BBE">
        <w:rPr>
          <w:rFonts w:ascii="Times New Roman" w:eastAsia="Times New Roman" w:hAnsi="Times New Roman" w:cs="Times New Roman"/>
          <w:sz w:val="16"/>
          <w:szCs w:val="21"/>
          <w:lang w:val="fr-FR"/>
        </w:rPr>
        <w:t xml:space="preserve"> </w:t>
      </w:r>
      <w:r w:rsidRPr="00986BBE">
        <w:rPr>
          <w:rFonts w:ascii="Times New Roman" w:eastAsia="Times New Roman" w:hAnsi="Times New Roman" w:cs="Times New Roman"/>
          <w:sz w:val="16"/>
          <w:szCs w:val="21"/>
          <w:lang w:val="fr-FR"/>
        </w:rPr>
        <w:t>; les résultats dans les laboratoires individuels peuvent différer de ces données.</w:t>
      </w:r>
    </w:p>
    <w:p w14:paraId="4BB37615" w14:textId="77777777" w:rsidR="00B67821" w:rsidRPr="00986BBE" w:rsidRDefault="00641B64" w:rsidP="00784024">
      <w:pPr>
        <w:pStyle w:val="2"/>
        <w:spacing w:afterLines="50" w:after="120" w:line="240" w:lineRule="auto"/>
        <w:ind w:left="-5"/>
        <w:rPr>
          <w:rFonts w:ascii="Times New Roman" w:hAnsi="Times New Roman" w:cs="Times New Roman"/>
          <w:szCs w:val="18"/>
          <w:u w:val="none"/>
          <w:lang w:val="fr-FR"/>
        </w:rPr>
      </w:pPr>
      <w:r w:rsidRPr="00986BBE">
        <w:rPr>
          <w:rFonts w:ascii="Times New Roman" w:eastAsia="Times New Roman" w:hAnsi="Times New Roman" w:cs="Times New Roman"/>
          <w:lang w:val="fr-FR"/>
        </w:rPr>
        <w:t>TRAÇABILITÉ</w:t>
      </w:r>
    </w:p>
    <w:p w14:paraId="47F37496"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79D86194" w14:textId="77777777" w:rsidR="00B67821" w:rsidRPr="00986BBE" w:rsidRDefault="00641B64" w:rsidP="00784024">
      <w:pPr>
        <w:pStyle w:val="2"/>
        <w:spacing w:afterLines="50" w:after="120" w:line="240" w:lineRule="auto"/>
        <w:ind w:left="-5"/>
        <w:rPr>
          <w:rFonts w:ascii="Times New Roman" w:hAnsi="Times New Roman" w:cs="Times New Roman"/>
          <w:szCs w:val="18"/>
          <w:u w:val="none"/>
          <w:lang w:val="fr-FR"/>
        </w:rPr>
      </w:pPr>
      <w:r w:rsidRPr="00986BBE">
        <w:rPr>
          <w:rFonts w:ascii="Times New Roman" w:eastAsia="Times New Roman" w:hAnsi="Times New Roman" w:cs="Times New Roman"/>
          <w:lang w:val="fr-FR"/>
        </w:rPr>
        <w:lastRenderedPageBreak/>
        <w:t>PRÉCISION</w:t>
      </w:r>
    </w:p>
    <w:p w14:paraId="75EF82E1"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Une étude basée sur les orientations du (NCCLS) document EP-A 18 a été réalisée.</w:t>
      </w:r>
    </w:p>
    <w:p w14:paraId="53520832" w14:textId="77777777" w:rsidR="00B67821" w:rsidRPr="00986BBE" w:rsidRDefault="00641B6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b/>
          <w:lang w:val="fr-FR"/>
        </w:rPr>
        <w:t xml:space="preserve">Précision intra-essai </w:t>
      </w:r>
      <w:r w:rsidRPr="00986BBE">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6A1EE001" w14:textId="5530CAAE" w:rsidR="00B67821" w:rsidRPr="00986BBE" w:rsidRDefault="00641B64" w:rsidP="00784024">
      <w:pPr>
        <w:spacing w:afterLines="50" w:after="120" w:line="240" w:lineRule="auto"/>
        <w:ind w:left="-5"/>
        <w:rPr>
          <w:rFonts w:ascii="Times New Roman" w:hAnsi="Times New Roman" w:cs="Times New Roman"/>
          <w:szCs w:val="18"/>
          <w:vertAlign w:val="superscript"/>
        </w:rPr>
      </w:pPr>
      <w:r w:rsidRPr="00986BBE">
        <w:rPr>
          <w:rFonts w:ascii="Times New Roman" w:eastAsia="Times New Roman" w:hAnsi="Times New Roman" w:cs="Times New Roman"/>
          <w:b/>
          <w:lang w:val="fr-FR"/>
        </w:rPr>
        <w:t xml:space="preserve">Précision inter-essai </w:t>
      </w:r>
      <w:r w:rsidRPr="00986BBE">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sidRPr="00986BBE">
        <w:rPr>
          <w:rFonts w:ascii="Times New Roman" w:eastAsia="Times New Roman" w:hAnsi="Times New Roman" w:cs="Times New Roman"/>
          <w:vertAlign w:val="superscript"/>
        </w:rPr>
        <w:t>*</w:t>
      </w:r>
    </w:p>
    <w:p w14:paraId="60B9F5E6" w14:textId="77777777" w:rsidR="00272F57" w:rsidRPr="00986BBE" w:rsidRDefault="00272F57" w:rsidP="00784024">
      <w:pPr>
        <w:adjustRightInd w:val="0"/>
        <w:spacing w:afterLines="50" w:after="120" w:line="240" w:lineRule="auto"/>
        <w:ind w:left="-5"/>
        <w:jc w:val="center"/>
        <w:rPr>
          <w:rFonts w:ascii="Times New Roman" w:hAnsi="Times New Roman" w:cs="Times New Roman"/>
          <w:szCs w:val="18"/>
        </w:rPr>
      </w:pPr>
      <w:proofErr w:type="spellStart"/>
      <w:r w:rsidRPr="00986BBE">
        <w:rPr>
          <w:rFonts w:ascii="Times New Roman" w:eastAsia="Times New Roman" w:hAnsi="Times New Roman" w:cs="Times New Roman"/>
        </w:rPr>
        <w:t>Précision</w:t>
      </w:r>
      <w:proofErr w:type="spellEnd"/>
      <w:r w:rsidRPr="00986BBE">
        <w:rPr>
          <w:rFonts w:ascii="Times New Roman" w:eastAsia="Times New Roman" w:hAnsi="Times New Roman" w:cs="Times New Roman"/>
        </w:rPr>
        <w:t xml:space="preserve"> intra-</w:t>
      </w:r>
      <w:proofErr w:type="spellStart"/>
      <w:r w:rsidRPr="00986BBE">
        <w:rPr>
          <w:rFonts w:ascii="Times New Roman" w:eastAsia="Times New Roman" w:hAnsi="Times New Roman" w:cs="Times New Roman"/>
        </w:rPr>
        <w:t>essai</w:t>
      </w:r>
      <w:proofErr w:type="spellEnd"/>
      <w:r w:rsidRPr="00986BBE">
        <w:rPr>
          <w:rFonts w:ascii="Times New Roman" w:eastAsia="Times New Roman" w:hAnsi="Times New Roman" w:cs="Times New Roman"/>
        </w:rPr>
        <w:t xml:space="preserve"> : CV &lt; 10 %</w:t>
      </w:r>
    </w:p>
    <w:tbl>
      <w:tblPr>
        <w:tblStyle w:val="TableGrid"/>
        <w:tblW w:w="5000" w:type="pct"/>
        <w:jc w:val="center"/>
        <w:tblInd w:w="0" w:type="dxa"/>
        <w:tblLook w:val="04A0" w:firstRow="1" w:lastRow="0" w:firstColumn="1" w:lastColumn="0" w:noHBand="0" w:noVBand="1"/>
      </w:tblPr>
      <w:tblGrid>
        <w:gridCol w:w="1485"/>
        <w:gridCol w:w="860"/>
        <w:gridCol w:w="860"/>
        <w:gridCol w:w="919"/>
        <w:gridCol w:w="918"/>
      </w:tblGrid>
      <w:tr w:rsidR="00272F57" w:rsidRPr="00986BBE" w14:paraId="1BC39F8F" w14:textId="77777777" w:rsidTr="00700293">
        <w:trPr>
          <w:trHeight w:val="20"/>
          <w:jc w:val="center"/>
        </w:trPr>
        <w:tc>
          <w:tcPr>
            <w:tcW w:w="1473" w:type="pct"/>
            <w:tcBorders>
              <w:top w:val="single" w:sz="4" w:space="0" w:color="auto"/>
              <w:left w:val="nil"/>
              <w:bottom w:val="single" w:sz="4" w:space="0" w:color="auto"/>
              <w:right w:val="nil"/>
            </w:tcBorders>
          </w:tcPr>
          <w:p w14:paraId="591B58C3" w14:textId="77777777" w:rsidR="00272F57" w:rsidRPr="00986BBE" w:rsidRDefault="00272F57" w:rsidP="00784024">
            <w:pPr>
              <w:snapToGrid w:val="0"/>
              <w:spacing w:after="0" w:line="240" w:lineRule="auto"/>
              <w:ind w:left="9" w:firstLine="0"/>
              <w:jc w:val="center"/>
              <w:rPr>
                <w:rFonts w:ascii="Times New Roman" w:eastAsiaTheme="minorEastAsia" w:hAnsi="Times New Roman" w:cs="Times New Roman"/>
                <w:b/>
                <w:sz w:val="15"/>
                <w:szCs w:val="15"/>
              </w:rPr>
            </w:pPr>
            <w:r w:rsidRPr="00986BBE">
              <w:rPr>
                <w:rFonts w:ascii="Times New Roman" w:eastAsia="Times New Roman" w:hAnsi="Times New Roman" w:cs="Times New Roman"/>
                <w:b/>
                <w:sz w:val="14"/>
              </w:rPr>
              <w:t>Intra-</w:t>
            </w:r>
            <w:proofErr w:type="spellStart"/>
            <w:r w:rsidRPr="00986BBE">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09291360" w14:textId="77777777" w:rsidR="00272F57" w:rsidRPr="00986BBE" w:rsidRDefault="00272F57" w:rsidP="00784024">
            <w:pPr>
              <w:tabs>
                <w:tab w:val="center" w:pos="1285"/>
                <w:tab w:val="right" w:pos="2566"/>
              </w:tabs>
              <w:snapToGrid w:val="0"/>
              <w:spacing w:after="0" w:line="240" w:lineRule="auto"/>
              <w:ind w:left="0" w:firstLine="0"/>
              <w:jc w:val="center"/>
              <w:rPr>
                <w:rFonts w:ascii="Times New Roman" w:hAnsi="Times New Roman" w:cs="Times New Roman"/>
                <w:sz w:val="15"/>
                <w:szCs w:val="15"/>
              </w:rPr>
            </w:pPr>
            <w:r w:rsidRPr="00986BBE">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07D8F7E2" w14:textId="77777777" w:rsidR="00272F57" w:rsidRPr="00986BBE" w:rsidRDefault="00272F57" w:rsidP="00784024">
            <w:pPr>
              <w:snapToGrid w:val="0"/>
              <w:spacing w:after="0" w:line="240" w:lineRule="auto"/>
              <w:ind w:left="0" w:firstLine="0"/>
              <w:jc w:val="center"/>
              <w:rPr>
                <w:rFonts w:ascii="Times New Roman" w:hAnsi="Times New Roman" w:cs="Times New Roman"/>
                <w:sz w:val="15"/>
                <w:szCs w:val="15"/>
              </w:rPr>
            </w:pPr>
            <w:r w:rsidRPr="00986BBE">
              <w:rPr>
                <w:rFonts w:ascii="Times New Roman" w:eastAsia="Times New Roman" w:hAnsi="Times New Roman" w:cs="Times New Roman"/>
                <w:b/>
                <w:sz w:val="14"/>
              </w:rPr>
              <w:t>Échantillon2</w:t>
            </w:r>
          </w:p>
        </w:tc>
        <w:tc>
          <w:tcPr>
            <w:tcW w:w="911" w:type="pct"/>
            <w:tcBorders>
              <w:top w:val="single" w:sz="4" w:space="0" w:color="auto"/>
              <w:left w:val="nil"/>
              <w:bottom w:val="single" w:sz="4" w:space="0" w:color="auto"/>
              <w:right w:val="nil"/>
            </w:tcBorders>
          </w:tcPr>
          <w:p w14:paraId="29AA60CF" w14:textId="77777777" w:rsidR="00272F57" w:rsidRPr="00986BBE" w:rsidRDefault="00272F57" w:rsidP="00784024">
            <w:pPr>
              <w:snapToGrid w:val="0"/>
              <w:spacing w:after="0" w:line="240" w:lineRule="auto"/>
              <w:ind w:left="0" w:firstLine="0"/>
              <w:jc w:val="center"/>
              <w:rPr>
                <w:rFonts w:ascii="Times New Roman" w:hAnsi="Times New Roman" w:cs="Times New Roman"/>
                <w:sz w:val="15"/>
                <w:szCs w:val="15"/>
              </w:rPr>
            </w:pPr>
            <w:proofErr w:type="spellStart"/>
            <w:r w:rsidRPr="00986BBE">
              <w:rPr>
                <w:rFonts w:ascii="Times New Roman" w:eastAsia="Times New Roman" w:hAnsi="Times New Roman" w:cs="Times New Roman"/>
                <w:b/>
                <w:sz w:val="14"/>
              </w:rPr>
              <w:t>Échantillon</w:t>
            </w:r>
            <w:proofErr w:type="spellEnd"/>
            <w:r w:rsidRPr="00986BBE">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0850B886" w14:textId="77777777" w:rsidR="00272F57" w:rsidRPr="00986BBE" w:rsidRDefault="00272F57" w:rsidP="00784024">
            <w:pPr>
              <w:snapToGrid w:val="0"/>
              <w:spacing w:after="0" w:line="240" w:lineRule="auto"/>
              <w:ind w:left="0" w:firstLine="0"/>
              <w:jc w:val="center"/>
              <w:rPr>
                <w:rFonts w:ascii="Times New Roman" w:hAnsi="Times New Roman" w:cs="Times New Roman"/>
                <w:sz w:val="15"/>
                <w:szCs w:val="15"/>
              </w:rPr>
            </w:pPr>
            <w:proofErr w:type="spellStart"/>
            <w:r w:rsidRPr="00986BBE">
              <w:rPr>
                <w:rFonts w:ascii="Times New Roman" w:eastAsia="Times New Roman" w:hAnsi="Times New Roman" w:cs="Times New Roman"/>
                <w:b/>
                <w:sz w:val="14"/>
              </w:rPr>
              <w:t>Échantillon</w:t>
            </w:r>
            <w:proofErr w:type="spellEnd"/>
            <w:r w:rsidRPr="00986BBE">
              <w:rPr>
                <w:rFonts w:ascii="Times New Roman" w:eastAsia="Times New Roman" w:hAnsi="Times New Roman" w:cs="Times New Roman"/>
                <w:b/>
                <w:sz w:val="14"/>
              </w:rPr>
              <w:t xml:space="preserve"> 4</w:t>
            </w:r>
          </w:p>
        </w:tc>
      </w:tr>
      <w:tr w:rsidR="00272F57" w:rsidRPr="00986BBE" w14:paraId="10330ACA" w14:textId="77777777" w:rsidTr="00700293">
        <w:trPr>
          <w:trHeight w:val="20"/>
          <w:jc w:val="center"/>
        </w:trPr>
        <w:tc>
          <w:tcPr>
            <w:tcW w:w="1473" w:type="pct"/>
            <w:tcBorders>
              <w:top w:val="single" w:sz="4" w:space="0" w:color="auto"/>
              <w:left w:val="nil"/>
              <w:right w:val="nil"/>
            </w:tcBorders>
          </w:tcPr>
          <w:p w14:paraId="3ACCF13D" w14:textId="0F13DEA8" w:rsidR="00272F57" w:rsidRPr="00986BBE" w:rsidRDefault="00272F57" w:rsidP="00784024">
            <w:pPr>
              <w:snapToGrid w:val="0"/>
              <w:spacing w:after="0" w:line="240" w:lineRule="auto"/>
              <w:ind w:left="0" w:firstLine="0"/>
              <w:jc w:val="left"/>
              <w:rPr>
                <w:rFonts w:ascii="Times New Roman" w:hAnsi="Times New Roman" w:cs="Times New Roman"/>
                <w:b/>
                <w:sz w:val="15"/>
                <w:szCs w:val="15"/>
              </w:rPr>
            </w:pPr>
            <w:proofErr w:type="spellStart"/>
            <w:r w:rsidRPr="00986BBE">
              <w:rPr>
                <w:rFonts w:ascii="Times New Roman" w:eastAsia="Times New Roman" w:hAnsi="Times New Roman" w:cs="Times New Roman"/>
                <w:b/>
                <w:sz w:val="14"/>
              </w:rPr>
              <w:t>Moyen</w:t>
            </w:r>
            <w:proofErr w:type="spellEnd"/>
            <w:r w:rsidRPr="00986BBE">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634F8527" w14:textId="0F530984" w:rsidR="00272F57" w:rsidRPr="00986BBE" w:rsidRDefault="00272F57" w:rsidP="00784024">
            <w:pPr>
              <w:snapToGrid w:val="0"/>
              <w:spacing w:after="0" w:line="240" w:lineRule="auto"/>
              <w:ind w:left="72"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9,77</w:t>
            </w:r>
          </w:p>
        </w:tc>
        <w:tc>
          <w:tcPr>
            <w:tcW w:w="853" w:type="pct"/>
            <w:tcBorders>
              <w:top w:val="single" w:sz="4" w:space="0" w:color="auto"/>
              <w:left w:val="nil"/>
              <w:right w:val="nil"/>
            </w:tcBorders>
          </w:tcPr>
          <w:p w14:paraId="7CB41AC2" w14:textId="6A11110E" w:rsidR="00272F57" w:rsidRPr="00986BBE" w:rsidRDefault="00272F57" w:rsidP="00784024">
            <w:pPr>
              <w:snapToGrid w:val="0"/>
              <w:spacing w:after="0" w:line="240" w:lineRule="auto"/>
              <w:ind w:left="0"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19,78</w:t>
            </w:r>
          </w:p>
        </w:tc>
        <w:tc>
          <w:tcPr>
            <w:tcW w:w="911" w:type="pct"/>
            <w:tcBorders>
              <w:top w:val="single" w:sz="4" w:space="0" w:color="auto"/>
              <w:left w:val="nil"/>
              <w:right w:val="nil"/>
            </w:tcBorders>
          </w:tcPr>
          <w:p w14:paraId="24736C67" w14:textId="26165C82" w:rsidR="00272F57" w:rsidRPr="00986BBE" w:rsidRDefault="00272F57" w:rsidP="00784024">
            <w:pPr>
              <w:snapToGrid w:val="0"/>
              <w:spacing w:after="0" w:line="240" w:lineRule="auto"/>
              <w:ind w:left="0"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100,91</w:t>
            </w:r>
          </w:p>
        </w:tc>
        <w:tc>
          <w:tcPr>
            <w:tcW w:w="911" w:type="pct"/>
            <w:tcBorders>
              <w:top w:val="single" w:sz="4" w:space="0" w:color="auto"/>
              <w:left w:val="nil"/>
              <w:right w:val="nil"/>
            </w:tcBorders>
          </w:tcPr>
          <w:p w14:paraId="7B1282DB" w14:textId="34C9D0D8" w:rsidR="00272F57" w:rsidRPr="00986BBE" w:rsidRDefault="00272F57" w:rsidP="00784024">
            <w:pPr>
              <w:snapToGrid w:val="0"/>
              <w:spacing w:after="0" w:line="240" w:lineRule="auto"/>
              <w:ind w:left="0" w:firstLine="0"/>
              <w:rPr>
                <w:rFonts w:ascii="Times New Roman" w:eastAsiaTheme="minorEastAsia" w:hAnsi="Times New Roman" w:cs="Times New Roman"/>
                <w:sz w:val="15"/>
                <w:szCs w:val="15"/>
              </w:rPr>
            </w:pPr>
            <w:r w:rsidRPr="00986BBE">
              <w:rPr>
                <w:rFonts w:ascii="Times New Roman" w:eastAsia="Times New Roman" w:hAnsi="Times New Roman" w:cs="Times New Roman"/>
                <w:sz w:val="14"/>
              </w:rPr>
              <w:t>358,26</w:t>
            </w:r>
          </w:p>
        </w:tc>
      </w:tr>
      <w:tr w:rsidR="00272F57" w:rsidRPr="00986BBE" w14:paraId="0B6B6219" w14:textId="77777777" w:rsidTr="00700293">
        <w:trPr>
          <w:trHeight w:val="20"/>
          <w:jc w:val="center"/>
        </w:trPr>
        <w:tc>
          <w:tcPr>
            <w:tcW w:w="1473" w:type="pct"/>
            <w:tcBorders>
              <w:top w:val="nil"/>
              <w:left w:val="nil"/>
              <w:bottom w:val="single" w:sz="4" w:space="0" w:color="auto"/>
              <w:right w:val="nil"/>
            </w:tcBorders>
          </w:tcPr>
          <w:p w14:paraId="1131AB59" w14:textId="77777777" w:rsidR="00272F57" w:rsidRPr="00986BBE" w:rsidRDefault="00272F57" w:rsidP="00784024">
            <w:pPr>
              <w:snapToGrid w:val="0"/>
              <w:spacing w:after="0" w:line="240" w:lineRule="auto"/>
              <w:ind w:left="0" w:right="142" w:firstLine="0"/>
              <w:jc w:val="center"/>
              <w:rPr>
                <w:rFonts w:ascii="Times New Roman" w:hAnsi="Times New Roman" w:cs="Times New Roman"/>
                <w:sz w:val="15"/>
                <w:szCs w:val="15"/>
              </w:rPr>
            </w:pPr>
            <w:r w:rsidRPr="00986BBE">
              <w:rPr>
                <w:rFonts w:ascii="Times New Roman" w:eastAsia="Times New Roman" w:hAnsi="Times New Roman" w:cs="Times New Roman"/>
                <w:b/>
                <w:sz w:val="14"/>
              </w:rPr>
              <w:t xml:space="preserve">CV </w:t>
            </w:r>
          </w:p>
        </w:tc>
        <w:tc>
          <w:tcPr>
            <w:tcW w:w="853" w:type="pct"/>
            <w:tcBorders>
              <w:top w:val="nil"/>
              <w:left w:val="nil"/>
              <w:bottom w:val="single" w:sz="4" w:space="0" w:color="auto"/>
              <w:right w:val="nil"/>
            </w:tcBorders>
          </w:tcPr>
          <w:p w14:paraId="39871F25" w14:textId="4F12841A" w:rsidR="00272F57" w:rsidRPr="00986BBE" w:rsidRDefault="00A12205" w:rsidP="00784024">
            <w:pPr>
              <w:snapToGrid w:val="0"/>
              <w:spacing w:after="0" w:line="240" w:lineRule="auto"/>
              <w:ind w:left="72"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4,92 %</w:t>
            </w:r>
          </w:p>
        </w:tc>
        <w:tc>
          <w:tcPr>
            <w:tcW w:w="853" w:type="pct"/>
            <w:tcBorders>
              <w:top w:val="nil"/>
              <w:left w:val="nil"/>
              <w:bottom w:val="single" w:sz="4" w:space="0" w:color="auto"/>
              <w:right w:val="nil"/>
            </w:tcBorders>
          </w:tcPr>
          <w:p w14:paraId="0FC28F8F" w14:textId="64944B3B" w:rsidR="00272F57" w:rsidRPr="00986BBE" w:rsidRDefault="00A12205" w:rsidP="00784024">
            <w:pPr>
              <w:snapToGrid w:val="0"/>
              <w:spacing w:after="0" w:line="240" w:lineRule="auto"/>
              <w:ind w:left="0"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3,82 %</w:t>
            </w:r>
          </w:p>
        </w:tc>
        <w:tc>
          <w:tcPr>
            <w:tcW w:w="911" w:type="pct"/>
            <w:tcBorders>
              <w:top w:val="nil"/>
              <w:left w:val="nil"/>
              <w:bottom w:val="single" w:sz="4" w:space="0" w:color="auto"/>
              <w:right w:val="nil"/>
            </w:tcBorders>
          </w:tcPr>
          <w:p w14:paraId="360A0E82" w14:textId="6585169B" w:rsidR="00272F57" w:rsidRPr="00986BBE" w:rsidRDefault="00272F57" w:rsidP="00784024">
            <w:pPr>
              <w:snapToGrid w:val="0"/>
              <w:spacing w:after="0" w:line="240" w:lineRule="auto"/>
              <w:ind w:left="0"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5,25 %</w:t>
            </w:r>
          </w:p>
        </w:tc>
        <w:tc>
          <w:tcPr>
            <w:tcW w:w="911" w:type="pct"/>
            <w:tcBorders>
              <w:top w:val="nil"/>
              <w:left w:val="nil"/>
              <w:bottom w:val="single" w:sz="4" w:space="0" w:color="auto"/>
              <w:right w:val="nil"/>
            </w:tcBorders>
          </w:tcPr>
          <w:p w14:paraId="3ADB557D" w14:textId="439C480E" w:rsidR="00272F57" w:rsidRPr="00986BBE" w:rsidRDefault="00272F57" w:rsidP="00784024">
            <w:pPr>
              <w:snapToGrid w:val="0"/>
              <w:spacing w:after="0" w:line="240" w:lineRule="auto"/>
              <w:ind w:left="0"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4,18 %</w:t>
            </w:r>
          </w:p>
        </w:tc>
      </w:tr>
    </w:tbl>
    <w:p w14:paraId="319F09B6" w14:textId="77777777" w:rsidR="00272F57" w:rsidRPr="00986BBE" w:rsidRDefault="00272F57" w:rsidP="00784024">
      <w:pPr>
        <w:spacing w:afterLines="50" w:after="120" w:line="240" w:lineRule="auto"/>
        <w:ind w:left="-5"/>
        <w:jc w:val="center"/>
        <w:rPr>
          <w:rFonts w:ascii="Times New Roman" w:hAnsi="Times New Roman" w:cs="Times New Roman"/>
          <w:szCs w:val="18"/>
          <w:lang w:val="fr-FR"/>
        </w:rPr>
      </w:pPr>
      <w:r w:rsidRPr="00986BBE">
        <w:rPr>
          <w:rFonts w:ascii="Times New Roman" w:eastAsia="Times New Roman" w:hAnsi="Times New Roman" w:cs="Times New Roman"/>
          <w:lang w:val="fr-FR"/>
        </w:rPr>
        <w:t>Précision inter-essai : CV &lt; 15 %</w:t>
      </w:r>
    </w:p>
    <w:tbl>
      <w:tblPr>
        <w:tblStyle w:val="TableGrid"/>
        <w:tblW w:w="5000" w:type="pct"/>
        <w:tblInd w:w="0" w:type="dxa"/>
        <w:tblLook w:val="04A0" w:firstRow="1" w:lastRow="0" w:firstColumn="1" w:lastColumn="0" w:noHBand="0" w:noVBand="1"/>
      </w:tblPr>
      <w:tblGrid>
        <w:gridCol w:w="1486"/>
        <w:gridCol w:w="860"/>
        <w:gridCol w:w="860"/>
        <w:gridCol w:w="917"/>
        <w:gridCol w:w="919"/>
      </w:tblGrid>
      <w:tr w:rsidR="00272F57" w:rsidRPr="00986BBE" w14:paraId="773864A3" w14:textId="77777777" w:rsidTr="00700293">
        <w:trPr>
          <w:trHeight w:val="20"/>
        </w:trPr>
        <w:tc>
          <w:tcPr>
            <w:tcW w:w="1474" w:type="pct"/>
            <w:tcBorders>
              <w:top w:val="single" w:sz="4" w:space="0" w:color="auto"/>
              <w:left w:val="nil"/>
              <w:bottom w:val="single" w:sz="4" w:space="0" w:color="auto"/>
              <w:right w:val="nil"/>
            </w:tcBorders>
          </w:tcPr>
          <w:p w14:paraId="3D446089" w14:textId="4BBC3011" w:rsidR="00272F57" w:rsidRPr="00986BBE" w:rsidRDefault="00272F57" w:rsidP="00784024">
            <w:pPr>
              <w:snapToGrid w:val="0"/>
              <w:spacing w:after="0" w:line="240" w:lineRule="auto"/>
              <w:ind w:left="9" w:firstLine="0"/>
              <w:jc w:val="center"/>
              <w:rPr>
                <w:rFonts w:ascii="Times New Roman" w:eastAsiaTheme="minorEastAsia" w:hAnsi="Times New Roman" w:cs="Times New Roman"/>
                <w:b/>
                <w:sz w:val="15"/>
                <w:szCs w:val="15"/>
              </w:rPr>
            </w:pPr>
            <w:r w:rsidRPr="00986BBE">
              <w:rPr>
                <w:rFonts w:ascii="Times New Roman" w:eastAsia="Times New Roman" w:hAnsi="Times New Roman" w:cs="Times New Roman"/>
                <w:b/>
                <w:sz w:val="14"/>
              </w:rPr>
              <w:t>Int</w:t>
            </w:r>
            <w:r w:rsidR="00F04F51" w:rsidRPr="00986BBE">
              <w:rPr>
                <w:rFonts w:ascii="Times New Roman" w:eastAsia="Times New Roman" w:hAnsi="Times New Roman" w:cs="Times New Roman"/>
                <w:b/>
                <w:sz w:val="14"/>
              </w:rPr>
              <w:t>e</w:t>
            </w:r>
            <w:r w:rsidRPr="00986BBE">
              <w:rPr>
                <w:rFonts w:ascii="Times New Roman" w:eastAsia="Times New Roman" w:hAnsi="Times New Roman" w:cs="Times New Roman"/>
                <w:b/>
                <w:sz w:val="14"/>
              </w:rPr>
              <w:t>r-</w:t>
            </w:r>
            <w:proofErr w:type="spellStart"/>
            <w:r w:rsidRPr="00986BBE">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0338444F" w14:textId="77777777" w:rsidR="00272F57" w:rsidRPr="00986BBE" w:rsidRDefault="00272F57" w:rsidP="00784024">
            <w:pPr>
              <w:tabs>
                <w:tab w:val="center" w:pos="1285"/>
                <w:tab w:val="right" w:pos="2566"/>
              </w:tabs>
              <w:snapToGrid w:val="0"/>
              <w:spacing w:after="0" w:line="240" w:lineRule="auto"/>
              <w:ind w:left="0" w:firstLine="0"/>
              <w:jc w:val="center"/>
              <w:rPr>
                <w:rFonts w:ascii="Times New Roman" w:hAnsi="Times New Roman" w:cs="Times New Roman"/>
                <w:sz w:val="15"/>
                <w:szCs w:val="15"/>
              </w:rPr>
            </w:pPr>
            <w:r w:rsidRPr="00986BBE">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20A14AB1" w14:textId="77777777" w:rsidR="00272F57" w:rsidRPr="00986BBE" w:rsidRDefault="00272F57" w:rsidP="00784024">
            <w:pPr>
              <w:snapToGrid w:val="0"/>
              <w:spacing w:after="0" w:line="240" w:lineRule="auto"/>
              <w:ind w:left="0" w:firstLine="0"/>
              <w:jc w:val="center"/>
              <w:rPr>
                <w:rFonts w:ascii="Times New Roman" w:hAnsi="Times New Roman" w:cs="Times New Roman"/>
                <w:sz w:val="15"/>
                <w:szCs w:val="15"/>
              </w:rPr>
            </w:pPr>
            <w:r w:rsidRPr="00986BBE">
              <w:rPr>
                <w:rFonts w:ascii="Times New Roman" w:eastAsia="Times New Roman" w:hAnsi="Times New Roman" w:cs="Times New Roman"/>
                <w:b/>
                <w:sz w:val="14"/>
              </w:rPr>
              <w:t>Échantillon2</w:t>
            </w:r>
          </w:p>
        </w:tc>
        <w:tc>
          <w:tcPr>
            <w:tcW w:w="909" w:type="pct"/>
            <w:tcBorders>
              <w:top w:val="single" w:sz="4" w:space="0" w:color="auto"/>
              <w:left w:val="nil"/>
              <w:bottom w:val="single" w:sz="4" w:space="0" w:color="auto"/>
              <w:right w:val="nil"/>
            </w:tcBorders>
          </w:tcPr>
          <w:p w14:paraId="66BB206C" w14:textId="77777777" w:rsidR="00272F57" w:rsidRPr="00986BBE" w:rsidRDefault="00272F57" w:rsidP="00784024">
            <w:pPr>
              <w:snapToGrid w:val="0"/>
              <w:spacing w:after="0" w:line="240" w:lineRule="auto"/>
              <w:ind w:left="0" w:firstLine="0"/>
              <w:jc w:val="center"/>
              <w:rPr>
                <w:rFonts w:ascii="Times New Roman" w:hAnsi="Times New Roman" w:cs="Times New Roman"/>
                <w:sz w:val="15"/>
                <w:szCs w:val="15"/>
              </w:rPr>
            </w:pPr>
            <w:proofErr w:type="spellStart"/>
            <w:r w:rsidRPr="00986BBE">
              <w:rPr>
                <w:rFonts w:ascii="Times New Roman" w:eastAsia="Times New Roman" w:hAnsi="Times New Roman" w:cs="Times New Roman"/>
                <w:b/>
                <w:sz w:val="14"/>
              </w:rPr>
              <w:t>Échantillon</w:t>
            </w:r>
            <w:proofErr w:type="spellEnd"/>
            <w:r w:rsidRPr="00986BBE">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33D7C1F3" w14:textId="77777777" w:rsidR="00272F57" w:rsidRPr="00986BBE" w:rsidRDefault="00272F57" w:rsidP="00784024">
            <w:pPr>
              <w:snapToGrid w:val="0"/>
              <w:spacing w:after="0" w:line="240" w:lineRule="auto"/>
              <w:ind w:left="0" w:firstLine="0"/>
              <w:jc w:val="center"/>
              <w:rPr>
                <w:rFonts w:ascii="Times New Roman" w:hAnsi="Times New Roman" w:cs="Times New Roman"/>
                <w:sz w:val="15"/>
                <w:szCs w:val="15"/>
              </w:rPr>
            </w:pPr>
            <w:proofErr w:type="spellStart"/>
            <w:r w:rsidRPr="00986BBE">
              <w:rPr>
                <w:rFonts w:ascii="Times New Roman" w:eastAsia="Times New Roman" w:hAnsi="Times New Roman" w:cs="Times New Roman"/>
                <w:b/>
                <w:sz w:val="14"/>
              </w:rPr>
              <w:t>Échantillon</w:t>
            </w:r>
            <w:proofErr w:type="spellEnd"/>
            <w:r w:rsidRPr="00986BBE">
              <w:rPr>
                <w:rFonts w:ascii="Times New Roman" w:eastAsia="Times New Roman" w:hAnsi="Times New Roman" w:cs="Times New Roman"/>
                <w:b/>
                <w:sz w:val="14"/>
              </w:rPr>
              <w:t xml:space="preserve"> 4</w:t>
            </w:r>
          </w:p>
        </w:tc>
      </w:tr>
      <w:tr w:rsidR="00272F57" w:rsidRPr="00986BBE" w14:paraId="1B4302CE" w14:textId="77777777" w:rsidTr="00700293">
        <w:trPr>
          <w:trHeight w:val="20"/>
        </w:trPr>
        <w:tc>
          <w:tcPr>
            <w:tcW w:w="1474" w:type="pct"/>
            <w:tcBorders>
              <w:top w:val="single" w:sz="4" w:space="0" w:color="auto"/>
              <w:left w:val="nil"/>
              <w:right w:val="nil"/>
            </w:tcBorders>
          </w:tcPr>
          <w:p w14:paraId="4979A77E" w14:textId="73ACB230" w:rsidR="00272F57" w:rsidRPr="00986BBE" w:rsidRDefault="00272F57" w:rsidP="00784024">
            <w:pPr>
              <w:snapToGrid w:val="0"/>
              <w:spacing w:after="0" w:line="240" w:lineRule="auto"/>
              <w:ind w:left="0" w:firstLine="0"/>
              <w:jc w:val="left"/>
              <w:rPr>
                <w:rFonts w:ascii="Times New Roman" w:hAnsi="Times New Roman" w:cs="Times New Roman"/>
                <w:b/>
                <w:sz w:val="15"/>
                <w:szCs w:val="15"/>
              </w:rPr>
            </w:pPr>
            <w:proofErr w:type="spellStart"/>
            <w:r w:rsidRPr="00986BBE">
              <w:rPr>
                <w:rFonts w:ascii="Times New Roman" w:eastAsia="Times New Roman" w:hAnsi="Times New Roman" w:cs="Times New Roman"/>
                <w:b/>
                <w:sz w:val="14"/>
              </w:rPr>
              <w:t>Moyen</w:t>
            </w:r>
            <w:proofErr w:type="spellEnd"/>
            <w:r w:rsidRPr="00986BBE">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5B1B645D" w14:textId="3ACD14A8" w:rsidR="00272F57" w:rsidRPr="00986BBE" w:rsidRDefault="00A12205" w:rsidP="00784024">
            <w:pPr>
              <w:snapToGrid w:val="0"/>
              <w:spacing w:after="0" w:line="240" w:lineRule="auto"/>
              <w:ind w:left="72"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9,97</w:t>
            </w:r>
          </w:p>
        </w:tc>
        <w:tc>
          <w:tcPr>
            <w:tcW w:w="853" w:type="pct"/>
            <w:tcBorders>
              <w:top w:val="single" w:sz="4" w:space="0" w:color="auto"/>
              <w:left w:val="nil"/>
              <w:right w:val="nil"/>
            </w:tcBorders>
          </w:tcPr>
          <w:p w14:paraId="44E62A96" w14:textId="0590A473" w:rsidR="00272F57" w:rsidRPr="00986BBE" w:rsidRDefault="00272F57" w:rsidP="00784024">
            <w:pPr>
              <w:snapToGrid w:val="0"/>
              <w:spacing w:after="0" w:line="240" w:lineRule="auto"/>
              <w:ind w:left="0"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19,89</w:t>
            </w:r>
          </w:p>
        </w:tc>
        <w:tc>
          <w:tcPr>
            <w:tcW w:w="909" w:type="pct"/>
            <w:tcBorders>
              <w:top w:val="single" w:sz="4" w:space="0" w:color="auto"/>
              <w:left w:val="nil"/>
              <w:right w:val="nil"/>
            </w:tcBorders>
          </w:tcPr>
          <w:p w14:paraId="4CFC9E6C" w14:textId="63ADEF8D" w:rsidR="00272F57" w:rsidRPr="00986BBE" w:rsidRDefault="00A12205" w:rsidP="00784024">
            <w:pPr>
              <w:snapToGrid w:val="0"/>
              <w:spacing w:after="0" w:line="240" w:lineRule="auto"/>
              <w:ind w:left="0"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99,73</w:t>
            </w:r>
          </w:p>
        </w:tc>
        <w:tc>
          <w:tcPr>
            <w:tcW w:w="911" w:type="pct"/>
            <w:tcBorders>
              <w:top w:val="single" w:sz="4" w:space="0" w:color="auto"/>
              <w:left w:val="nil"/>
              <w:right w:val="nil"/>
            </w:tcBorders>
          </w:tcPr>
          <w:p w14:paraId="12567E96" w14:textId="3E1632AC" w:rsidR="00272F57" w:rsidRPr="00986BBE" w:rsidRDefault="00272F57" w:rsidP="00784024">
            <w:pPr>
              <w:snapToGrid w:val="0"/>
              <w:spacing w:after="0" w:line="240" w:lineRule="auto"/>
              <w:ind w:left="0" w:firstLine="0"/>
              <w:rPr>
                <w:rFonts w:ascii="Times New Roman" w:eastAsiaTheme="minorEastAsia" w:hAnsi="Times New Roman" w:cs="Times New Roman"/>
                <w:sz w:val="15"/>
                <w:szCs w:val="15"/>
              </w:rPr>
            </w:pPr>
            <w:r w:rsidRPr="00986BBE">
              <w:rPr>
                <w:rFonts w:ascii="Times New Roman" w:eastAsia="Times New Roman" w:hAnsi="Times New Roman" w:cs="Times New Roman"/>
                <w:sz w:val="14"/>
              </w:rPr>
              <w:t>346,97</w:t>
            </w:r>
          </w:p>
        </w:tc>
      </w:tr>
      <w:tr w:rsidR="00272F57" w:rsidRPr="00986BBE" w14:paraId="50CD09FE" w14:textId="77777777" w:rsidTr="00700293">
        <w:trPr>
          <w:trHeight w:val="20"/>
        </w:trPr>
        <w:tc>
          <w:tcPr>
            <w:tcW w:w="1474" w:type="pct"/>
            <w:tcBorders>
              <w:top w:val="nil"/>
              <w:left w:val="nil"/>
              <w:bottom w:val="single" w:sz="4" w:space="0" w:color="auto"/>
              <w:right w:val="nil"/>
            </w:tcBorders>
          </w:tcPr>
          <w:p w14:paraId="74CF6928" w14:textId="77777777" w:rsidR="00272F57" w:rsidRPr="00986BBE" w:rsidRDefault="00272F57" w:rsidP="00784024">
            <w:pPr>
              <w:snapToGrid w:val="0"/>
              <w:spacing w:after="0" w:line="240" w:lineRule="auto"/>
              <w:ind w:left="0" w:right="142" w:firstLine="0"/>
              <w:jc w:val="center"/>
              <w:rPr>
                <w:rFonts w:ascii="Times New Roman" w:hAnsi="Times New Roman" w:cs="Times New Roman"/>
                <w:sz w:val="15"/>
                <w:szCs w:val="15"/>
              </w:rPr>
            </w:pPr>
            <w:r w:rsidRPr="00986BBE">
              <w:rPr>
                <w:rFonts w:ascii="Times New Roman" w:eastAsia="Times New Roman" w:hAnsi="Times New Roman" w:cs="Times New Roman"/>
                <w:b/>
                <w:sz w:val="14"/>
              </w:rPr>
              <w:t xml:space="preserve">CV </w:t>
            </w:r>
          </w:p>
        </w:tc>
        <w:tc>
          <w:tcPr>
            <w:tcW w:w="853" w:type="pct"/>
            <w:tcBorders>
              <w:top w:val="nil"/>
              <w:left w:val="nil"/>
              <w:bottom w:val="single" w:sz="4" w:space="0" w:color="auto"/>
              <w:right w:val="nil"/>
            </w:tcBorders>
          </w:tcPr>
          <w:p w14:paraId="540218F1" w14:textId="1796E8DB" w:rsidR="00272F57" w:rsidRPr="00986BBE" w:rsidRDefault="00A12205" w:rsidP="00784024">
            <w:pPr>
              <w:snapToGrid w:val="0"/>
              <w:spacing w:after="0" w:line="240" w:lineRule="auto"/>
              <w:ind w:left="72"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7,99 %</w:t>
            </w:r>
          </w:p>
        </w:tc>
        <w:tc>
          <w:tcPr>
            <w:tcW w:w="853" w:type="pct"/>
            <w:tcBorders>
              <w:top w:val="nil"/>
              <w:left w:val="nil"/>
              <w:bottom w:val="single" w:sz="4" w:space="0" w:color="auto"/>
              <w:right w:val="nil"/>
            </w:tcBorders>
          </w:tcPr>
          <w:p w14:paraId="6F83C7AA" w14:textId="1A57382B" w:rsidR="00272F57" w:rsidRPr="00986BBE" w:rsidRDefault="00A12205" w:rsidP="00784024">
            <w:pPr>
              <w:snapToGrid w:val="0"/>
              <w:spacing w:after="0" w:line="240" w:lineRule="auto"/>
              <w:ind w:left="0"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5,69 %</w:t>
            </w:r>
          </w:p>
        </w:tc>
        <w:tc>
          <w:tcPr>
            <w:tcW w:w="909" w:type="pct"/>
            <w:tcBorders>
              <w:top w:val="nil"/>
              <w:left w:val="nil"/>
              <w:bottom w:val="single" w:sz="4" w:space="0" w:color="auto"/>
              <w:right w:val="nil"/>
            </w:tcBorders>
          </w:tcPr>
          <w:p w14:paraId="2D8FB71A" w14:textId="188E2F31" w:rsidR="00272F57" w:rsidRPr="00986BBE" w:rsidRDefault="00A12205" w:rsidP="00784024">
            <w:pPr>
              <w:snapToGrid w:val="0"/>
              <w:spacing w:after="0" w:line="240" w:lineRule="auto"/>
              <w:ind w:left="0"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7,03 %</w:t>
            </w:r>
          </w:p>
        </w:tc>
        <w:tc>
          <w:tcPr>
            <w:tcW w:w="911" w:type="pct"/>
            <w:tcBorders>
              <w:top w:val="nil"/>
              <w:left w:val="nil"/>
              <w:bottom w:val="single" w:sz="4" w:space="0" w:color="auto"/>
              <w:right w:val="nil"/>
            </w:tcBorders>
          </w:tcPr>
          <w:p w14:paraId="7D701B1C" w14:textId="6E8B96E3" w:rsidR="00272F57" w:rsidRPr="00986BBE" w:rsidRDefault="00272F57" w:rsidP="00784024">
            <w:pPr>
              <w:snapToGrid w:val="0"/>
              <w:spacing w:after="0" w:line="240" w:lineRule="auto"/>
              <w:ind w:left="0" w:firstLine="0"/>
              <w:jc w:val="left"/>
              <w:rPr>
                <w:rFonts w:ascii="Times New Roman" w:eastAsiaTheme="minorEastAsia" w:hAnsi="Times New Roman" w:cs="Times New Roman"/>
                <w:sz w:val="15"/>
                <w:szCs w:val="15"/>
              </w:rPr>
            </w:pPr>
            <w:r w:rsidRPr="00986BBE">
              <w:rPr>
                <w:rFonts w:ascii="Times New Roman" w:eastAsia="Times New Roman" w:hAnsi="Times New Roman" w:cs="Times New Roman"/>
                <w:sz w:val="14"/>
              </w:rPr>
              <w:t>6,61 %</w:t>
            </w:r>
          </w:p>
        </w:tc>
      </w:tr>
    </w:tbl>
    <w:p w14:paraId="5B3E41F3" w14:textId="08518157" w:rsidR="003B4C2D" w:rsidRPr="00986BBE" w:rsidRDefault="003B4C2D" w:rsidP="00F04F51">
      <w:pPr>
        <w:spacing w:afterLines="50" w:after="120" w:line="240" w:lineRule="auto"/>
        <w:ind w:left="-5" w:rightChars="-112" w:right="-202"/>
        <w:jc w:val="left"/>
        <w:rPr>
          <w:rFonts w:ascii="Times New Roman" w:eastAsiaTheme="minorEastAsia" w:hAnsi="Times New Roman" w:cs="Times New Roman"/>
          <w:color w:val="auto"/>
          <w:kern w:val="0"/>
          <w:szCs w:val="18"/>
          <w:lang w:val="fr-FR"/>
        </w:rPr>
      </w:pPr>
      <w:r w:rsidRPr="00986BBE">
        <w:rPr>
          <w:rFonts w:ascii="Times New Roman" w:eastAsia="Times New Roman" w:hAnsi="Times New Roman" w:cs="Times New Roman"/>
          <w:lang w:val="fr-FR"/>
        </w:rPr>
        <w:t>*</w:t>
      </w:r>
      <w:r w:rsidRPr="00986BBE">
        <w:rPr>
          <w:rFonts w:ascii="Times New Roman" w:eastAsia="Times New Roman" w:hAnsi="Times New Roman" w:cs="Times New Roman"/>
          <w:sz w:val="16"/>
          <w:szCs w:val="21"/>
          <w:lang w:val="fr-FR"/>
        </w:rPr>
        <w:t>Données représentatives</w:t>
      </w:r>
      <w:r w:rsidR="00885516" w:rsidRPr="00986BBE">
        <w:rPr>
          <w:rFonts w:ascii="Times New Roman" w:eastAsia="Times New Roman" w:hAnsi="Times New Roman" w:cs="Times New Roman"/>
          <w:sz w:val="16"/>
          <w:szCs w:val="21"/>
          <w:lang w:val="fr-FR"/>
        </w:rPr>
        <w:t xml:space="preserve"> </w:t>
      </w:r>
      <w:r w:rsidRPr="00986BBE">
        <w:rPr>
          <w:rFonts w:ascii="Times New Roman" w:eastAsia="Times New Roman" w:hAnsi="Times New Roman" w:cs="Times New Roman"/>
          <w:sz w:val="16"/>
          <w:szCs w:val="21"/>
          <w:lang w:val="fr-FR"/>
        </w:rPr>
        <w:t>; les résultats dans les laboratoires individuels peuvent différer de ces données.</w:t>
      </w:r>
    </w:p>
    <w:p w14:paraId="7E74DFC4" w14:textId="77777777" w:rsidR="003B4C2D" w:rsidRPr="00986BBE" w:rsidRDefault="003B4C2D" w:rsidP="00784024">
      <w:pPr>
        <w:pStyle w:val="2"/>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LIMITE DE BLANC / DETECTION (LDB/LDD)</w:t>
      </w:r>
    </w:p>
    <w:p w14:paraId="64B94FE5" w14:textId="77777777" w:rsidR="003B4C2D" w:rsidRPr="00986BBE" w:rsidRDefault="003B4C2D"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La LDB/LDD a été déterminé conformément à la directive CLSI EP17-A.</w:t>
      </w:r>
    </w:p>
    <w:p w14:paraId="343B0166" w14:textId="77777777" w:rsidR="003B4C2D" w:rsidRPr="00986BBE" w:rsidRDefault="003B4C2D"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L'essai est conçu pour avoir une LdB/LdD ≤ 0,5 RU/mL.</w:t>
      </w:r>
    </w:p>
    <w:p w14:paraId="56B16D89" w14:textId="77777777" w:rsidR="003B4C2D" w:rsidRPr="00986BBE" w:rsidRDefault="003B4C2D" w:rsidP="00784024">
      <w:pPr>
        <w:pStyle w:val="2"/>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LINÉARITÉ</w:t>
      </w:r>
    </w:p>
    <w:p w14:paraId="6FC4058C" w14:textId="77777777" w:rsidR="003B4C2D" w:rsidRPr="00986BBE" w:rsidRDefault="003B4C2D"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La plage linéaire de l'essai est de 2 à 400 RU/mL.</w:t>
      </w:r>
    </w:p>
    <w:p w14:paraId="4BDC6275" w14:textId="064ACE46" w:rsidR="00272F57" w:rsidRPr="00986BBE" w:rsidRDefault="003B4C2D"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La plage linéaire a été déterminée en diluant en série un échantillon contenant des niveaux élevés d'IgM spécifiques de l'antigène avec un échantillon négatif et couvrant toute la plage linéaire de l'essai selon le schéma dans CLSI EP6-A. La valeur attendue a été tracée contre la valeur observée, et une analyse de régression linéaire a été effectuée pour obtenir les valeurs de pente, d'ordonnée à l'origine et de coefficient de corrélation (r). Les résultats sont résumés dans le tableau ci-dessous* :</w:t>
      </w:r>
    </w:p>
    <w:tbl>
      <w:tblPr>
        <w:tblStyle w:val="a3"/>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681"/>
        <w:gridCol w:w="1680"/>
        <w:gridCol w:w="1681"/>
      </w:tblGrid>
      <w:tr w:rsidR="00602461" w:rsidRPr="00986BBE" w14:paraId="0D24F29E" w14:textId="77777777" w:rsidTr="00885516">
        <w:tc>
          <w:tcPr>
            <w:tcW w:w="1677" w:type="dxa"/>
          </w:tcPr>
          <w:p w14:paraId="1F820C1F" w14:textId="77777777" w:rsidR="00602461" w:rsidRPr="00986BBE" w:rsidRDefault="00602461"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sidRPr="00986BBE">
              <w:rPr>
                <w:rFonts w:ascii="Times New Roman" w:eastAsia="Times New Roman" w:hAnsi="Times New Roman" w:cs="Times New Roman"/>
                <w:b/>
                <w:sz w:val="14"/>
              </w:rPr>
              <w:t>Pente</w:t>
            </w:r>
            <w:proofErr w:type="spellEnd"/>
          </w:p>
        </w:tc>
        <w:tc>
          <w:tcPr>
            <w:tcW w:w="1677" w:type="dxa"/>
          </w:tcPr>
          <w:p w14:paraId="5B17B9FB" w14:textId="77777777" w:rsidR="00602461" w:rsidRPr="00986BBE" w:rsidRDefault="00602461"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986BBE">
              <w:rPr>
                <w:rFonts w:ascii="Times New Roman" w:eastAsia="Times New Roman" w:hAnsi="Times New Roman" w:cs="Times New Roman"/>
                <w:b/>
                <w:sz w:val="14"/>
                <w:lang w:val="fr-FR"/>
              </w:rPr>
              <w:t>Ordonnée à l'origine</w:t>
            </w:r>
          </w:p>
        </w:tc>
        <w:tc>
          <w:tcPr>
            <w:tcW w:w="1678" w:type="dxa"/>
          </w:tcPr>
          <w:p w14:paraId="3846BF48" w14:textId="77777777" w:rsidR="00602461" w:rsidRPr="00986BBE" w:rsidRDefault="00602461"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sidRPr="00986BBE">
              <w:rPr>
                <w:rFonts w:ascii="Times New Roman" w:eastAsia="Times New Roman" w:hAnsi="Times New Roman" w:cs="Times New Roman"/>
                <w:b/>
                <w:sz w:val="14"/>
              </w:rPr>
              <w:t>r</w:t>
            </w:r>
          </w:p>
        </w:tc>
      </w:tr>
      <w:tr w:rsidR="00602461" w:rsidRPr="00986BBE" w14:paraId="7DDAC983" w14:textId="77777777" w:rsidTr="00885516">
        <w:tc>
          <w:tcPr>
            <w:tcW w:w="1677" w:type="dxa"/>
          </w:tcPr>
          <w:p w14:paraId="5D7C597C" w14:textId="3C9D1E72" w:rsidR="00602461" w:rsidRPr="00986BBE" w:rsidRDefault="00602461" w:rsidP="00784024">
            <w:pPr>
              <w:snapToGrid w:val="0"/>
              <w:spacing w:after="0" w:line="240" w:lineRule="auto"/>
              <w:ind w:left="0" w:firstLine="0"/>
              <w:jc w:val="center"/>
              <w:rPr>
                <w:rFonts w:ascii="Times New Roman" w:eastAsiaTheme="minorEastAsia" w:hAnsi="Times New Roman" w:cs="Times New Roman"/>
                <w:color w:val="auto"/>
                <w:kern w:val="0"/>
                <w:sz w:val="15"/>
                <w:szCs w:val="15"/>
              </w:rPr>
            </w:pPr>
            <w:r w:rsidRPr="00986BBE">
              <w:rPr>
                <w:rFonts w:ascii="Times New Roman" w:eastAsia="Times New Roman" w:hAnsi="Times New Roman" w:cs="Times New Roman"/>
                <w:sz w:val="14"/>
              </w:rPr>
              <w:t>0,94</w:t>
            </w:r>
          </w:p>
        </w:tc>
        <w:tc>
          <w:tcPr>
            <w:tcW w:w="1677" w:type="dxa"/>
          </w:tcPr>
          <w:p w14:paraId="0681CBD5" w14:textId="220AC045" w:rsidR="00602461" w:rsidRPr="00986BBE" w:rsidRDefault="00602461" w:rsidP="00784024">
            <w:pPr>
              <w:snapToGrid w:val="0"/>
              <w:spacing w:after="0" w:line="240" w:lineRule="auto"/>
              <w:ind w:left="0" w:firstLine="0"/>
              <w:jc w:val="center"/>
              <w:rPr>
                <w:rFonts w:ascii="Times New Roman" w:eastAsiaTheme="minorEastAsia" w:hAnsi="Times New Roman" w:cs="Times New Roman"/>
                <w:color w:val="auto"/>
                <w:kern w:val="0"/>
                <w:sz w:val="15"/>
                <w:szCs w:val="15"/>
              </w:rPr>
            </w:pPr>
            <w:r w:rsidRPr="00986BBE">
              <w:rPr>
                <w:rFonts w:ascii="Times New Roman" w:eastAsia="Times New Roman" w:hAnsi="Times New Roman" w:cs="Times New Roman"/>
                <w:sz w:val="14"/>
              </w:rPr>
              <w:t>+0,98</w:t>
            </w:r>
          </w:p>
        </w:tc>
        <w:tc>
          <w:tcPr>
            <w:tcW w:w="1678" w:type="dxa"/>
          </w:tcPr>
          <w:p w14:paraId="3C755F6E" w14:textId="77777777" w:rsidR="00602461" w:rsidRPr="00986BBE" w:rsidRDefault="00602461" w:rsidP="00784024">
            <w:pPr>
              <w:snapToGrid w:val="0"/>
              <w:spacing w:after="0" w:line="240" w:lineRule="auto"/>
              <w:ind w:left="0" w:firstLine="0"/>
              <w:jc w:val="center"/>
              <w:rPr>
                <w:rFonts w:ascii="Times New Roman" w:hAnsi="Times New Roman" w:cs="Times New Roman"/>
                <w:sz w:val="15"/>
                <w:szCs w:val="15"/>
              </w:rPr>
            </w:pPr>
            <w:r w:rsidRPr="00986BBE">
              <w:rPr>
                <w:rFonts w:ascii="Times New Roman" w:eastAsia="Times New Roman" w:hAnsi="Times New Roman" w:cs="Times New Roman"/>
                <w:sz w:val="14"/>
              </w:rPr>
              <w:t>0,99</w:t>
            </w:r>
          </w:p>
        </w:tc>
      </w:tr>
    </w:tbl>
    <w:p w14:paraId="7EF392DE" w14:textId="7ED7FEE2" w:rsidR="003B4C2D" w:rsidRPr="00986BBE" w:rsidRDefault="003B4C2D" w:rsidP="00784024">
      <w:pPr>
        <w:spacing w:afterLines="50" w:after="120" w:line="240" w:lineRule="auto"/>
        <w:ind w:left="-5"/>
        <w:jc w:val="left"/>
        <w:rPr>
          <w:rFonts w:ascii="Times New Roman" w:hAnsi="Times New Roman" w:cs="Times New Roman"/>
          <w:szCs w:val="18"/>
          <w:lang w:val="fr-FR"/>
        </w:rPr>
      </w:pPr>
      <w:r w:rsidRPr="00986BBE">
        <w:rPr>
          <w:rFonts w:ascii="Times New Roman" w:eastAsia="Times New Roman" w:hAnsi="Times New Roman" w:cs="Times New Roman"/>
          <w:lang w:val="fr-FR"/>
        </w:rPr>
        <w:t>*Données représentatives ; les résultats dans les laboratoires individuels peuvent différer de ces données.</w:t>
      </w:r>
    </w:p>
    <w:p w14:paraId="61564329" w14:textId="77777777" w:rsidR="003B4C2D" w:rsidRPr="00986BBE" w:rsidRDefault="003B4C2D" w:rsidP="00784024">
      <w:pPr>
        <w:pStyle w:val="2"/>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INTERFÉRENCE</w:t>
      </w:r>
    </w:p>
    <w:p w14:paraId="4BEAA01E" w14:textId="08E8B861" w:rsidR="003B4C2D" w:rsidRPr="00986BBE" w:rsidRDefault="003B4C2D"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885516" w:rsidRPr="00986BBE">
        <w:rPr>
          <w:rFonts w:ascii="Times New Roman" w:eastAsia="Times New Roman" w:hAnsi="Times New Roman" w:cs="Times New Roman"/>
          <w:lang w:val="fr-FR"/>
        </w:rPr>
        <w:t>s</w:t>
      </w:r>
      <w:r w:rsidRPr="00986BBE">
        <w:rPr>
          <w:rFonts w:ascii="Times New Roman" w:eastAsia="Times New Roman" w:hAnsi="Times New Roman" w:cs="Times New Roman"/>
          <w:lang w:val="fr-FR"/>
        </w:rPr>
        <w:t xml:space="preserve"> ci-dessous.</w:t>
      </w:r>
    </w:p>
    <w:p w14:paraId="030D7751" w14:textId="62F61C21" w:rsidR="003B4C2D" w:rsidRPr="00986BBE" w:rsidRDefault="00784024" w:rsidP="00784024">
      <w:pPr>
        <w:spacing w:afterLines="50" w:after="120" w:line="240" w:lineRule="auto"/>
        <w:ind w:left="345" w:hanging="360"/>
        <w:rPr>
          <w:rFonts w:ascii="Times New Roman"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Bilirubine ≤ 40 mg/</w:t>
      </w:r>
      <w:proofErr w:type="gramStart"/>
      <w:r w:rsidRPr="00986BBE">
        <w:rPr>
          <w:rFonts w:ascii="Times New Roman" w:eastAsia="Times New Roman" w:hAnsi="Times New Roman" w:cs="Times New Roman"/>
          <w:lang w:val="fr-FR"/>
        </w:rPr>
        <w:t>dL</w:t>
      </w:r>
      <w:r w:rsidR="00885516" w:rsidRPr="00986BBE">
        <w:rPr>
          <w:rFonts w:ascii="Times New Roman" w:eastAsia="Times New Roman" w:hAnsi="Times New Roman" w:cs="Times New Roman"/>
          <w:lang w:val="fr-FR"/>
        </w:rPr>
        <w:t xml:space="preserve"> </w:t>
      </w:r>
      <w:r w:rsidRPr="00986BBE">
        <w:rPr>
          <w:rFonts w:ascii="Times New Roman" w:eastAsia="Times New Roman" w:hAnsi="Times New Roman" w:cs="Times New Roman"/>
          <w:lang w:val="fr-FR"/>
        </w:rPr>
        <w:t>;</w:t>
      </w:r>
      <w:proofErr w:type="gramEnd"/>
    </w:p>
    <w:p w14:paraId="36A71ECA" w14:textId="18BAB09D" w:rsidR="003B4C2D" w:rsidRPr="00986BBE" w:rsidRDefault="00784024" w:rsidP="00784024">
      <w:pPr>
        <w:spacing w:afterLines="50" w:after="120" w:line="240" w:lineRule="auto"/>
        <w:ind w:left="345" w:hanging="360"/>
        <w:rPr>
          <w:rFonts w:ascii="Times New Roman"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Hemoglobin ≤ 150 mg/</w:t>
      </w:r>
      <w:proofErr w:type="gramStart"/>
      <w:r w:rsidRPr="00986BBE">
        <w:rPr>
          <w:rFonts w:ascii="Times New Roman" w:eastAsia="Times New Roman" w:hAnsi="Times New Roman" w:cs="Times New Roman"/>
          <w:lang w:val="fr-FR"/>
        </w:rPr>
        <w:t>dL ;</w:t>
      </w:r>
      <w:proofErr w:type="gramEnd"/>
    </w:p>
    <w:p w14:paraId="44550659" w14:textId="76A10C95" w:rsidR="003B4C2D" w:rsidRPr="00986BBE" w:rsidRDefault="00784024" w:rsidP="00784024">
      <w:pPr>
        <w:spacing w:afterLines="50" w:after="120" w:line="240" w:lineRule="auto"/>
        <w:ind w:left="345" w:hanging="360"/>
        <w:rPr>
          <w:rFonts w:ascii="Times New Roman"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Triglycerides ≤ 1</w:t>
      </w:r>
      <w:r w:rsidR="00885516" w:rsidRPr="00986BBE">
        <w:rPr>
          <w:rFonts w:ascii="Times New Roman" w:eastAsia="Times New Roman" w:hAnsi="Times New Roman" w:cs="Times New Roman"/>
          <w:lang w:val="fr-FR"/>
        </w:rPr>
        <w:t>.</w:t>
      </w:r>
      <w:r w:rsidRPr="00986BBE">
        <w:rPr>
          <w:rFonts w:ascii="Times New Roman" w:eastAsia="Times New Roman" w:hAnsi="Times New Roman" w:cs="Times New Roman"/>
          <w:lang w:val="fr-FR"/>
        </w:rPr>
        <w:t>000 mg/</w:t>
      </w:r>
      <w:proofErr w:type="gramStart"/>
      <w:r w:rsidRPr="00986BBE">
        <w:rPr>
          <w:rFonts w:ascii="Times New Roman" w:eastAsia="Times New Roman" w:hAnsi="Times New Roman" w:cs="Times New Roman"/>
          <w:lang w:val="fr-FR"/>
        </w:rPr>
        <w:t>dL ;</w:t>
      </w:r>
      <w:proofErr w:type="gramEnd"/>
    </w:p>
    <w:p w14:paraId="0CE16272" w14:textId="33F4BBC8" w:rsidR="003B4C2D" w:rsidRPr="00986BBE" w:rsidRDefault="00784024" w:rsidP="00784024">
      <w:pPr>
        <w:spacing w:afterLines="50" w:after="120" w:line="240" w:lineRule="auto"/>
        <w:ind w:left="345" w:hanging="360"/>
        <w:rPr>
          <w:rFonts w:ascii="Times New Roman"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Facteur rhumatoïde (FR) ≤ 1</w:t>
      </w:r>
      <w:r w:rsidR="00885516" w:rsidRPr="00986BBE">
        <w:rPr>
          <w:rFonts w:ascii="Times New Roman" w:eastAsia="Times New Roman" w:hAnsi="Times New Roman" w:cs="Times New Roman"/>
          <w:lang w:val="fr-FR"/>
        </w:rPr>
        <w:t>.</w:t>
      </w:r>
      <w:r w:rsidRPr="00986BBE">
        <w:rPr>
          <w:rFonts w:ascii="Times New Roman" w:eastAsia="Times New Roman" w:hAnsi="Times New Roman" w:cs="Times New Roman"/>
          <w:lang w:val="fr-FR"/>
        </w:rPr>
        <w:t xml:space="preserve">000 </w:t>
      </w:r>
      <w:r w:rsidR="00885516" w:rsidRPr="00986BBE">
        <w:rPr>
          <w:rFonts w:ascii="Times New Roman" w:eastAsia="Times New Roman" w:hAnsi="Times New Roman" w:cs="Times New Roman"/>
          <w:lang w:val="fr-FR"/>
        </w:rPr>
        <w:t>IU</w:t>
      </w:r>
      <w:r w:rsidRPr="00986BBE">
        <w:rPr>
          <w:rFonts w:ascii="Times New Roman" w:eastAsia="Times New Roman" w:hAnsi="Times New Roman" w:cs="Times New Roman"/>
          <w:lang w:val="fr-FR"/>
        </w:rPr>
        <w:t>/</w:t>
      </w:r>
      <w:proofErr w:type="gramStart"/>
      <w:r w:rsidRPr="00986BBE">
        <w:rPr>
          <w:rFonts w:ascii="Times New Roman" w:eastAsia="Times New Roman" w:hAnsi="Times New Roman" w:cs="Times New Roman"/>
          <w:lang w:val="fr-FR"/>
        </w:rPr>
        <w:t>mL</w:t>
      </w:r>
      <w:r w:rsidR="00885516" w:rsidRPr="00986BBE">
        <w:rPr>
          <w:rFonts w:ascii="Times New Roman" w:eastAsia="Times New Roman" w:hAnsi="Times New Roman" w:cs="Times New Roman"/>
          <w:lang w:val="fr-FR"/>
        </w:rPr>
        <w:t xml:space="preserve"> </w:t>
      </w:r>
      <w:r w:rsidRPr="00986BBE">
        <w:rPr>
          <w:rFonts w:ascii="Times New Roman" w:eastAsia="Times New Roman" w:hAnsi="Times New Roman" w:cs="Times New Roman"/>
          <w:lang w:val="fr-FR"/>
        </w:rPr>
        <w:t>;</w:t>
      </w:r>
      <w:proofErr w:type="gramEnd"/>
    </w:p>
    <w:p w14:paraId="3D8A6849" w14:textId="51F3639C" w:rsidR="003B4C2D" w:rsidRPr="00986BBE" w:rsidRDefault="00784024" w:rsidP="00784024">
      <w:pPr>
        <w:spacing w:afterLines="50" w:after="120" w:line="240" w:lineRule="auto"/>
        <w:ind w:left="345" w:hanging="360"/>
        <w:rPr>
          <w:rFonts w:ascii="Times New Roman" w:hAnsi="Times New Roman" w:cs="Times New Roman"/>
          <w:szCs w:val="18"/>
          <w:lang w:val="fr-FR"/>
        </w:rPr>
      </w:pPr>
      <w:r w:rsidRPr="00986BBE">
        <w:rPr>
          <w:rFonts w:ascii="Times New Roman" w:eastAsia="Wingdings" w:hAnsi="Times New Roman" w:cs="Times New Roman"/>
        </w:rPr>
        <w:t></w:t>
      </w:r>
      <w:r w:rsidRPr="00986BBE">
        <w:rPr>
          <w:rFonts w:ascii="Times New Roman" w:hAnsi="Times New Roman" w:cs="Times New Roman"/>
          <w:lang w:val="fr-FR"/>
        </w:rPr>
        <w:tab/>
      </w:r>
      <w:r w:rsidRPr="00986BBE">
        <w:rPr>
          <w:rFonts w:ascii="Times New Roman" w:eastAsia="Times New Roman" w:hAnsi="Times New Roman" w:cs="Times New Roman"/>
          <w:lang w:val="fr-FR"/>
        </w:rPr>
        <w:t>Anticorps anti-souris humains (AASH) ≤ 2</w:t>
      </w:r>
      <w:r w:rsidR="00885516" w:rsidRPr="00986BBE">
        <w:rPr>
          <w:rFonts w:ascii="Times New Roman" w:eastAsia="Times New Roman" w:hAnsi="Times New Roman" w:cs="Times New Roman"/>
          <w:lang w:val="fr-FR"/>
        </w:rPr>
        <w:t>.</w:t>
      </w:r>
      <w:r w:rsidRPr="00986BBE">
        <w:rPr>
          <w:rFonts w:ascii="Times New Roman" w:eastAsia="Times New Roman" w:hAnsi="Times New Roman" w:cs="Times New Roman"/>
          <w:lang w:val="fr-FR"/>
        </w:rPr>
        <w:t>000 ng/mL.</w:t>
      </w:r>
    </w:p>
    <w:p w14:paraId="01CF8D31" w14:textId="77777777" w:rsidR="003B4C2D" w:rsidRPr="00986BBE" w:rsidRDefault="003B4C2D" w:rsidP="00784024">
      <w:pPr>
        <w:pStyle w:val="2"/>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COMPARAISON DES MÉTHODES</w:t>
      </w:r>
    </w:p>
    <w:p w14:paraId="2999DD41" w14:textId="7C7F9CF0" w:rsidR="003B4C2D" w:rsidRPr="00986BBE" w:rsidRDefault="003B4C2D"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p w14:paraId="1BEFE1DE" w14:textId="77777777" w:rsidR="00784024" w:rsidRPr="00986BBE" w:rsidRDefault="00784024" w:rsidP="00784024">
      <w:pPr>
        <w:adjustRightInd w:val="0"/>
        <w:spacing w:afterLines="50" w:after="120" w:line="240" w:lineRule="auto"/>
        <w:ind w:left="-5"/>
        <w:rPr>
          <w:rFonts w:ascii="Times New Roman" w:hAnsi="Times New Roman" w:cs="Times New Roman"/>
          <w:szCs w:val="18"/>
          <w:lang w:val="fr-FR"/>
        </w:rPr>
      </w:pPr>
      <w:bookmarkStart w:id="0" w:name="_Hlk100525776"/>
    </w:p>
    <w:tbl>
      <w:tblPr>
        <w:tblStyle w:val="a3"/>
        <w:tblW w:w="5000" w:type="pct"/>
        <w:tblLook w:val="04A0" w:firstRow="1" w:lastRow="0" w:firstColumn="1" w:lastColumn="0" w:noHBand="0" w:noVBand="1"/>
      </w:tblPr>
      <w:tblGrid>
        <w:gridCol w:w="1463"/>
        <w:gridCol w:w="598"/>
        <w:gridCol w:w="918"/>
        <w:gridCol w:w="983"/>
        <w:gridCol w:w="1070"/>
      </w:tblGrid>
      <w:tr w:rsidR="00784024" w:rsidRPr="00986BBE" w14:paraId="100E67A2" w14:textId="77777777" w:rsidTr="00F23F8F">
        <w:tc>
          <w:tcPr>
            <w:tcW w:w="2048" w:type="pct"/>
            <w:gridSpan w:val="2"/>
            <w:vMerge w:val="restart"/>
            <w:vAlign w:val="center"/>
          </w:tcPr>
          <w:p w14:paraId="5CB8BCEA" w14:textId="77777777" w:rsidR="00784024" w:rsidRPr="00986BBE" w:rsidRDefault="00784024"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sidRPr="00986BBE">
              <w:rPr>
                <w:rFonts w:ascii="Times New Roman" w:eastAsia="Times New Roman" w:hAnsi="Times New Roman" w:cs="Times New Roman"/>
                <w:b/>
                <w:sz w:val="14"/>
              </w:rPr>
              <w:t>Échantillon</w:t>
            </w:r>
            <w:proofErr w:type="spellEnd"/>
            <w:r w:rsidRPr="00986BBE">
              <w:rPr>
                <w:rFonts w:ascii="Times New Roman" w:eastAsia="Times New Roman" w:hAnsi="Times New Roman" w:cs="Times New Roman"/>
                <w:b/>
                <w:sz w:val="14"/>
              </w:rPr>
              <w:t xml:space="preserve"> </w:t>
            </w:r>
            <w:proofErr w:type="spellStart"/>
            <w:r w:rsidRPr="00986BBE">
              <w:rPr>
                <w:rFonts w:ascii="Times New Roman" w:eastAsia="Times New Roman" w:hAnsi="Times New Roman" w:cs="Times New Roman"/>
                <w:b/>
                <w:sz w:val="14"/>
              </w:rPr>
              <w:t>clinique</w:t>
            </w:r>
            <w:proofErr w:type="spellEnd"/>
          </w:p>
        </w:tc>
        <w:tc>
          <w:tcPr>
            <w:tcW w:w="2952" w:type="pct"/>
            <w:gridSpan w:val="3"/>
            <w:vAlign w:val="center"/>
          </w:tcPr>
          <w:p w14:paraId="363450D9" w14:textId="7B279CBE" w:rsidR="00784024" w:rsidRPr="00986BBE" w:rsidRDefault="00784024"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sidRPr="00986BBE">
              <w:rPr>
                <w:rFonts w:ascii="Times New Roman" w:eastAsia="Times New Roman" w:hAnsi="Times New Roman" w:cs="Times New Roman"/>
                <w:b/>
                <w:sz w:val="14"/>
              </w:rPr>
              <w:t>BioCLIA Autoimmune Reagent Kit,</w:t>
            </w:r>
            <w:r w:rsidR="00F04F51" w:rsidRPr="00986BBE">
              <w:rPr>
                <w:rFonts w:ascii="Times New Roman" w:eastAsia="Times New Roman" w:hAnsi="Times New Roman" w:cs="Times New Roman"/>
                <w:b/>
                <w:sz w:val="14"/>
              </w:rPr>
              <w:t xml:space="preserve"> </w:t>
            </w:r>
            <w:r w:rsidR="00F04F51" w:rsidRPr="00986BBE">
              <w:rPr>
                <w:rFonts w:ascii="Times New Roman" w:eastAsiaTheme="minorEastAsia" w:hAnsi="Times New Roman" w:cs="Times New Roman"/>
                <w:b/>
                <w:sz w:val="14"/>
              </w:rPr>
              <w:t xml:space="preserve">β2 </w:t>
            </w:r>
            <w:r w:rsidR="00986BBE" w:rsidRPr="00986BBE">
              <w:rPr>
                <w:rFonts w:ascii="Times New Roman" w:eastAsiaTheme="minorEastAsia" w:hAnsi="Times New Roman" w:cs="Times New Roman"/>
                <w:b/>
                <w:sz w:val="14"/>
              </w:rPr>
              <w:t>Glycoprotein</w:t>
            </w:r>
            <w:r w:rsidR="00796760" w:rsidRPr="00986BBE">
              <w:rPr>
                <w:rFonts w:ascii="Times New Roman" w:eastAsiaTheme="minorEastAsia" w:hAnsi="Times New Roman" w:cs="Times New Roman"/>
                <w:b/>
                <w:sz w:val="14"/>
              </w:rPr>
              <w:t xml:space="preserve"> </w:t>
            </w:r>
            <w:r w:rsidR="00F04F51" w:rsidRPr="00986BBE">
              <w:rPr>
                <w:rFonts w:ascii="Times New Roman" w:eastAsiaTheme="minorEastAsia" w:hAnsi="Times New Roman" w:cs="Times New Roman"/>
                <w:b/>
                <w:sz w:val="14"/>
              </w:rPr>
              <w:t>1 IgM</w:t>
            </w:r>
          </w:p>
        </w:tc>
      </w:tr>
      <w:tr w:rsidR="00784024" w:rsidRPr="00986BBE" w14:paraId="235A291C" w14:textId="77777777" w:rsidTr="00F23F8F">
        <w:tc>
          <w:tcPr>
            <w:tcW w:w="2048" w:type="pct"/>
            <w:gridSpan w:val="2"/>
            <w:vMerge/>
            <w:vAlign w:val="center"/>
          </w:tcPr>
          <w:p w14:paraId="13AA5A51" w14:textId="77777777" w:rsidR="00784024" w:rsidRPr="00986BBE" w:rsidRDefault="00784024"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912" w:type="pct"/>
            <w:vAlign w:val="center"/>
          </w:tcPr>
          <w:p w14:paraId="09578C34" w14:textId="77777777" w:rsidR="00784024" w:rsidRPr="00986BBE" w:rsidRDefault="00784024"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sidRPr="00986BBE">
              <w:rPr>
                <w:rFonts w:ascii="Times New Roman" w:eastAsia="Times New Roman" w:hAnsi="Times New Roman" w:cs="Times New Roman"/>
                <w:b/>
                <w:sz w:val="14"/>
              </w:rPr>
              <w:t>-</w:t>
            </w:r>
          </w:p>
        </w:tc>
        <w:tc>
          <w:tcPr>
            <w:tcW w:w="977" w:type="pct"/>
            <w:vAlign w:val="center"/>
          </w:tcPr>
          <w:p w14:paraId="7EAA51E5" w14:textId="77777777" w:rsidR="00784024" w:rsidRPr="00986BBE" w:rsidRDefault="00784024"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sidRPr="00986BBE">
              <w:rPr>
                <w:rFonts w:ascii="Times New Roman" w:eastAsia="Times New Roman" w:hAnsi="Times New Roman" w:cs="Times New Roman"/>
                <w:b/>
                <w:sz w:val="14"/>
              </w:rPr>
              <w:t>+</w:t>
            </w:r>
          </w:p>
        </w:tc>
        <w:tc>
          <w:tcPr>
            <w:tcW w:w="1062" w:type="pct"/>
            <w:vAlign w:val="center"/>
          </w:tcPr>
          <w:p w14:paraId="6714C86F" w14:textId="77777777" w:rsidR="00784024" w:rsidRPr="00986BBE" w:rsidRDefault="00784024"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sidRPr="00986BBE">
              <w:rPr>
                <w:rFonts w:ascii="Times New Roman" w:eastAsia="Times New Roman" w:hAnsi="Times New Roman" w:cs="Times New Roman"/>
                <w:b/>
                <w:sz w:val="14"/>
              </w:rPr>
              <w:t>Total</w:t>
            </w:r>
          </w:p>
        </w:tc>
      </w:tr>
      <w:tr w:rsidR="00784024" w:rsidRPr="00986BBE" w14:paraId="5A2E3A8B" w14:textId="77777777" w:rsidTr="00F23F8F">
        <w:tc>
          <w:tcPr>
            <w:tcW w:w="1454" w:type="pct"/>
            <w:vMerge w:val="restart"/>
            <w:vAlign w:val="center"/>
          </w:tcPr>
          <w:p w14:paraId="54E7E865" w14:textId="77777777" w:rsidR="00784024" w:rsidRPr="00986BBE" w:rsidRDefault="00784024"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986BBE">
              <w:rPr>
                <w:rFonts w:ascii="Times New Roman" w:eastAsia="Times New Roman" w:hAnsi="Times New Roman" w:cs="Times New Roman"/>
                <w:b/>
                <w:sz w:val="14"/>
                <w:lang w:val="fr-FR"/>
              </w:rPr>
              <w:t>Méthode Prédite</w:t>
            </w:r>
          </w:p>
        </w:tc>
        <w:tc>
          <w:tcPr>
            <w:tcW w:w="594" w:type="pct"/>
            <w:vAlign w:val="center"/>
          </w:tcPr>
          <w:p w14:paraId="5FCB40A2" w14:textId="77777777" w:rsidR="00784024" w:rsidRPr="00986BBE" w:rsidRDefault="00784024"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sidRPr="00986BBE">
              <w:rPr>
                <w:rFonts w:ascii="Times New Roman" w:eastAsia="Times New Roman" w:hAnsi="Times New Roman" w:cs="Times New Roman"/>
                <w:b/>
                <w:sz w:val="14"/>
              </w:rPr>
              <w:t>-</w:t>
            </w:r>
          </w:p>
        </w:tc>
        <w:tc>
          <w:tcPr>
            <w:tcW w:w="912" w:type="pct"/>
            <w:vAlign w:val="center"/>
          </w:tcPr>
          <w:p w14:paraId="137B6DCE" w14:textId="1E7B593F" w:rsidR="00784024" w:rsidRPr="00986BBE" w:rsidRDefault="00784024"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sidRPr="00986BBE">
              <w:rPr>
                <w:rFonts w:ascii="Times New Roman" w:eastAsia="Times New Roman" w:hAnsi="Times New Roman" w:cs="Times New Roman"/>
                <w:sz w:val="14"/>
              </w:rPr>
              <w:t>57</w:t>
            </w:r>
          </w:p>
        </w:tc>
        <w:tc>
          <w:tcPr>
            <w:tcW w:w="977" w:type="pct"/>
            <w:vAlign w:val="center"/>
          </w:tcPr>
          <w:p w14:paraId="01304158" w14:textId="7D1B81E7" w:rsidR="00784024" w:rsidRPr="00986BBE" w:rsidRDefault="00784024"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sidRPr="00986BBE">
              <w:rPr>
                <w:rFonts w:ascii="Times New Roman" w:eastAsia="Times New Roman" w:hAnsi="Times New Roman" w:cs="Times New Roman"/>
                <w:sz w:val="14"/>
              </w:rPr>
              <w:t>3</w:t>
            </w:r>
          </w:p>
        </w:tc>
        <w:tc>
          <w:tcPr>
            <w:tcW w:w="1062" w:type="pct"/>
            <w:vAlign w:val="center"/>
          </w:tcPr>
          <w:p w14:paraId="334787B7" w14:textId="51BEA76E" w:rsidR="00784024" w:rsidRPr="00986BBE" w:rsidRDefault="00784024"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sidRPr="00986BBE">
              <w:rPr>
                <w:rFonts w:ascii="Times New Roman" w:eastAsia="Times New Roman" w:hAnsi="Times New Roman" w:cs="Times New Roman"/>
                <w:sz w:val="14"/>
              </w:rPr>
              <w:t>60</w:t>
            </w:r>
          </w:p>
        </w:tc>
      </w:tr>
      <w:tr w:rsidR="00784024" w:rsidRPr="00986BBE" w14:paraId="71621CC0" w14:textId="77777777" w:rsidTr="00F23F8F">
        <w:tc>
          <w:tcPr>
            <w:tcW w:w="1454" w:type="pct"/>
            <w:vMerge/>
            <w:vAlign w:val="center"/>
          </w:tcPr>
          <w:p w14:paraId="3A88BB47" w14:textId="77777777" w:rsidR="00784024" w:rsidRPr="00986BBE" w:rsidRDefault="00784024"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2A856D9C" w14:textId="77777777" w:rsidR="00784024" w:rsidRPr="00986BBE" w:rsidRDefault="00784024"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sidRPr="00986BBE">
              <w:rPr>
                <w:rFonts w:ascii="Times New Roman" w:eastAsia="Times New Roman" w:hAnsi="Times New Roman" w:cs="Times New Roman"/>
                <w:b/>
                <w:sz w:val="14"/>
              </w:rPr>
              <w:t>+</w:t>
            </w:r>
          </w:p>
        </w:tc>
        <w:tc>
          <w:tcPr>
            <w:tcW w:w="912" w:type="pct"/>
            <w:vAlign w:val="center"/>
          </w:tcPr>
          <w:p w14:paraId="5BCAB2D7" w14:textId="1A29F989" w:rsidR="00784024" w:rsidRPr="00986BBE" w:rsidRDefault="00784024"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sidRPr="00986BBE">
              <w:rPr>
                <w:rFonts w:ascii="Times New Roman" w:eastAsia="Times New Roman" w:hAnsi="Times New Roman" w:cs="Times New Roman"/>
                <w:sz w:val="14"/>
              </w:rPr>
              <w:t>4</w:t>
            </w:r>
          </w:p>
        </w:tc>
        <w:tc>
          <w:tcPr>
            <w:tcW w:w="977" w:type="pct"/>
            <w:vAlign w:val="center"/>
          </w:tcPr>
          <w:p w14:paraId="0A3BD2A7" w14:textId="34AB6770" w:rsidR="00784024" w:rsidRPr="00986BBE" w:rsidRDefault="00784024"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sidRPr="00986BBE">
              <w:rPr>
                <w:rFonts w:ascii="Times New Roman" w:eastAsia="Times New Roman" w:hAnsi="Times New Roman" w:cs="Times New Roman"/>
                <w:sz w:val="14"/>
              </w:rPr>
              <w:t>36</w:t>
            </w:r>
          </w:p>
        </w:tc>
        <w:tc>
          <w:tcPr>
            <w:tcW w:w="1062" w:type="pct"/>
            <w:vAlign w:val="center"/>
          </w:tcPr>
          <w:p w14:paraId="340CFD67" w14:textId="181FD645" w:rsidR="00784024" w:rsidRPr="00986BBE" w:rsidRDefault="00784024" w:rsidP="00784024">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sidRPr="00986BBE">
              <w:rPr>
                <w:rFonts w:ascii="Times New Roman" w:eastAsia="Times New Roman" w:hAnsi="Times New Roman" w:cs="Times New Roman"/>
                <w:sz w:val="14"/>
              </w:rPr>
              <w:t>40</w:t>
            </w:r>
          </w:p>
        </w:tc>
      </w:tr>
      <w:tr w:rsidR="00784024" w:rsidRPr="00986BBE" w14:paraId="45E6FBBB" w14:textId="77777777" w:rsidTr="00F23F8F">
        <w:tc>
          <w:tcPr>
            <w:tcW w:w="1454" w:type="pct"/>
            <w:vMerge/>
            <w:vAlign w:val="center"/>
          </w:tcPr>
          <w:p w14:paraId="5BF5E4C3" w14:textId="77777777" w:rsidR="00784024" w:rsidRPr="00986BBE" w:rsidRDefault="00784024" w:rsidP="00784024">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03560627" w14:textId="77777777" w:rsidR="00784024" w:rsidRPr="00986BBE" w:rsidRDefault="00784024" w:rsidP="00784024">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sidRPr="00986BBE">
              <w:rPr>
                <w:rFonts w:ascii="Times New Roman" w:eastAsia="Times New Roman" w:hAnsi="Times New Roman" w:cs="Times New Roman"/>
                <w:b/>
                <w:sz w:val="14"/>
              </w:rPr>
              <w:t>Total</w:t>
            </w:r>
          </w:p>
        </w:tc>
        <w:tc>
          <w:tcPr>
            <w:tcW w:w="912" w:type="pct"/>
            <w:vAlign w:val="center"/>
          </w:tcPr>
          <w:p w14:paraId="1636BC92" w14:textId="7E37DD47" w:rsidR="00784024" w:rsidRPr="00986BBE" w:rsidRDefault="00784024" w:rsidP="00784024">
            <w:pPr>
              <w:snapToGrid w:val="0"/>
              <w:spacing w:after="0" w:line="240" w:lineRule="auto"/>
              <w:ind w:left="0" w:firstLine="0"/>
              <w:jc w:val="center"/>
              <w:rPr>
                <w:rFonts w:ascii="Times New Roman" w:eastAsiaTheme="minorEastAsia" w:hAnsi="Times New Roman" w:cs="Times New Roman"/>
                <w:color w:val="auto"/>
                <w:kern w:val="0"/>
                <w:sz w:val="15"/>
                <w:szCs w:val="15"/>
              </w:rPr>
            </w:pPr>
            <w:r w:rsidRPr="00986BBE">
              <w:rPr>
                <w:rFonts w:ascii="Times New Roman" w:eastAsia="Times New Roman" w:hAnsi="Times New Roman" w:cs="Times New Roman"/>
                <w:sz w:val="14"/>
              </w:rPr>
              <w:t>61</w:t>
            </w:r>
          </w:p>
        </w:tc>
        <w:tc>
          <w:tcPr>
            <w:tcW w:w="977" w:type="pct"/>
            <w:vAlign w:val="center"/>
          </w:tcPr>
          <w:p w14:paraId="4CECDB92" w14:textId="32342B09" w:rsidR="00784024" w:rsidRPr="00986BBE" w:rsidRDefault="00784024" w:rsidP="00784024">
            <w:pPr>
              <w:snapToGrid w:val="0"/>
              <w:spacing w:after="0" w:line="240" w:lineRule="auto"/>
              <w:ind w:left="0" w:firstLine="0"/>
              <w:jc w:val="center"/>
              <w:rPr>
                <w:rFonts w:ascii="Times New Roman" w:eastAsiaTheme="minorEastAsia" w:hAnsi="Times New Roman" w:cs="Times New Roman"/>
                <w:color w:val="auto"/>
                <w:kern w:val="0"/>
                <w:sz w:val="15"/>
                <w:szCs w:val="15"/>
              </w:rPr>
            </w:pPr>
            <w:r w:rsidRPr="00986BBE">
              <w:rPr>
                <w:rFonts w:ascii="Times New Roman" w:eastAsia="Times New Roman" w:hAnsi="Times New Roman" w:cs="Times New Roman"/>
                <w:sz w:val="14"/>
              </w:rPr>
              <w:t>39</w:t>
            </w:r>
          </w:p>
        </w:tc>
        <w:tc>
          <w:tcPr>
            <w:tcW w:w="1062" w:type="pct"/>
            <w:vAlign w:val="center"/>
          </w:tcPr>
          <w:p w14:paraId="35B04229" w14:textId="55719868" w:rsidR="00784024" w:rsidRPr="00986BBE" w:rsidRDefault="00784024" w:rsidP="00784024">
            <w:pPr>
              <w:snapToGrid w:val="0"/>
              <w:spacing w:after="0" w:line="240" w:lineRule="auto"/>
              <w:ind w:left="0" w:firstLine="0"/>
              <w:jc w:val="center"/>
              <w:rPr>
                <w:rFonts w:ascii="Times New Roman" w:eastAsiaTheme="minorEastAsia" w:hAnsi="Times New Roman" w:cs="Times New Roman"/>
                <w:bCs/>
                <w:sz w:val="15"/>
                <w:szCs w:val="15"/>
              </w:rPr>
            </w:pPr>
            <w:r w:rsidRPr="00986BBE">
              <w:rPr>
                <w:rFonts w:ascii="Times New Roman" w:eastAsia="Times New Roman" w:hAnsi="Times New Roman" w:cs="Times New Roman"/>
                <w:bCs/>
                <w:sz w:val="14"/>
              </w:rPr>
              <w:t>100</w:t>
            </w:r>
          </w:p>
        </w:tc>
      </w:tr>
    </w:tbl>
    <w:p w14:paraId="495410CC" w14:textId="77777777" w:rsidR="00784024" w:rsidRPr="00986BBE" w:rsidRDefault="00784024" w:rsidP="00784024">
      <w:pPr>
        <w:spacing w:afterLines="50" w:after="120" w:line="240" w:lineRule="auto"/>
        <w:ind w:left="0" w:firstLine="0"/>
        <w:jc w:val="left"/>
        <w:rPr>
          <w:rFonts w:ascii="Times New Roman" w:hAnsi="Times New Roman" w:cs="Times New Roman"/>
          <w:szCs w:val="18"/>
        </w:rPr>
      </w:pPr>
    </w:p>
    <w:tbl>
      <w:tblPr>
        <w:tblStyle w:val="a3"/>
        <w:tblW w:w="0" w:type="auto"/>
        <w:tblLook w:val="04A0" w:firstRow="1" w:lastRow="0" w:firstColumn="1" w:lastColumn="0" w:noHBand="0" w:noVBand="1"/>
      </w:tblPr>
      <w:tblGrid>
        <w:gridCol w:w="959"/>
        <w:gridCol w:w="613"/>
      </w:tblGrid>
      <w:tr w:rsidR="00784024" w:rsidRPr="00986BBE" w14:paraId="3E9AAAF1" w14:textId="77777777" w:rsidTr="00784024">
        <w:tc>
          <w:tcPr>
            <w:tcW w:w="0" w:type="auto"/>
          </w:tcPr>
          <w:p w14:paraId="3915301C" w14:textId="77777777" w:rsidR="00784024" w:rsidRPr="00986BBE" w:rsidRDefault="00784024" w:rsidP="00784024">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sidRPr="00986BBE">
              <w:rPr>
                <w:rFonts w:ascii="Times New Roman" w:eastAsia="Times New Roman" w:hAnsi="Times New Roman" w:cs="Times New Roman"/>
                <w:b/>
                <w:sz w:val="14"/>
              </w:rPr>
              <w:t>Sensibilité</w:t>
            </w:r>
            <w:proofErr w:type="spellEnd"/>
          </w:p>
        </w:tc>
        <w:tc>
          <w:tcPr>
            <w:tcW w:w="0" w:type="auto"/>
          </w:tcPr>
          <w:p w14:paraId="7CE37F61" w14:textId="2166D18E" w:rsidR="00784024" w:rsidRPr="00986BBE" w:rsidRDefault="00784024" w:rsidP="00784024">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sidRPr="00986BBE">
              <w:rPr>
                <w:rFonts w:ascii="Times New Roman" w:eastAsia="Times New Roman" w:hAnsi="Times New Roman" w:cs="Times New Roman"/>
                <w:sz w:val="14"/>
              </w:rPr>
              <w:t>90,0 %</w:t>
            </w:r>
          </w:p>
        </w:tc>
      </w:tr>
      <w:tr w:rsidR="00784024" w:rsidRPr="00986BBE" w14:paraId="7F5E07A4" w14:textId="77777777" w:rsidTr="00784024">
        <w:tc>
          <w:tcPr>
            <w:tcW w:w="0" w:type="auto"/>
          </w:tcPr>
          <w:p w14:paraId="4E9CBF62" w14:textId="77777777" w:rsidR="00784024" w:rsidRPr="00986BBE" w:rsidRDefault="00784024" w:rsidP="00784024">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sidRPr="00986BBE">
              <w:rPr>
                <w:rFonts w:ascii="Times New Roman" w:eastAsia="Times New Roman" w:hAnsi="Times New Roman" w:cs="Times New Roman"/>
                <w:b/>
                <w:sz w:val="14"/>
              </w:rPr>
              <w:t>Spécificité</w:t>
            </w:r>
            <w:proofErr w:type="spellEnd"/>
          </w:p>
        </w:tc>
        <w:tc>
          <w:tcPr>
            <w:tcW w:w="0" w:type="auto"/>
          </w:tcPr>
          <w:p w14:paraId="6E66F8A7" w14:textId="234B78D2" w:rsidR="00784024" w:rsidRPr="00986BBE" w:rsidRDefault="00784024" w:rsidP="00784024">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sidRPr="00986BBE">
              <w:rPr>
                <w:rFonts w:ascii="Times New Roman" w:eastAsia="Times New Roman" w:hAnsi="Times New Roman" w:cs="Times New Roman"/>
                <w:sz w:val="14"/>
              </w:rPr>
              <w:t>95,0 %</w:t>
            </w:r>
          </w:p>
        </w:tc>
      </w:tr>
      <w:tr w:rsidR="00784024" w:rsidRPr="00986BBE" w14:paraId="30CF38DC" w14:textId="77777777" w:rsidTr="00784024">
        <w:tc>
          <w:tcPr>
            <w:tcW w:w="0" w:type="auto"/>
          </w:tcPr>
          <w:p w14:paraId="55580AD9" w14:textId="77777777" w:rsidR="00784024" w:rsidRPr="00986BBE" w:rsidRDefault="00784024" w:rsidP="00784024">
            <w:pPr>
              <w:snapToGrid w:val="0"/>
              <w:spacing w:after="0" w:line="240" w:lineRule="auto"/>
              <w:ind w:left="0" w:firstLine="0"/>
              <w:rPr>
                <w:rFonts w:ascii="Times New Roman" w:eastAsiaTheme="minorEastAsia" w:hAnsi="Times New Roman" w:cs="Times New Roman"/>
                <w:b/>
                <w:bCs/>
                <w:color w:val="auto"/>
                <w:kern w:val="0"/>
                <w:sz w:val="15"/>
                <w:szCs w:val="15"/>
              </w:rPr>
            </w:pPr>
            <w:r w:rsidRPr="00986BBE">
              <w:rPr>
                <w:rFonts w:ascii="Times New Roman" w:eastAsia="Times New Roman" w:hAnsi="Times New Roman" w:cs="Times New Roman"/>
                <w:b/>
                <w:sz w:val="14"/>
              </w:rPr>
              <w:t>Accord total</w:t>
            </w:r>
          </w:p>
        </w:tc>
        <w:tc>
          <w:tcPr>
            <w:tcW w:w="0" w:type="auto"/>
          </w:tcPr>
          <w:p w14:paraId="2DA512CE" w14:textId="77777777" w:rsidR="00784024" w:rsidRPr="00986BBE" w:rsidRDefault="00784024" w:rsidP="00784024">
            <w:pPr>
              <w:snapToGrid w:val="0"/>
              <w:spacing w:after="0" w:line="240" w:lineRule="auto"/>
              <w:ind w:left="0" w:firstLine="0"/>
              <w:rPr>
                <w:rFonts w:ascii="Times New Roman" w:eastAsiaTheme="minorEastAsia" w:hAnsi="Times New Roman" w:cs="Times New Roman"/>
                <w:sz w:val="15"/>
                <w:szCs w:val="15"/>
              </w:rPr>
            </w:pPr>
            <w:r w:rsidRPr="00986BBE">
              <w:rPr>
                <w:rFonts w:ascii="Times New Roman" w:eastAsia="Times New Roman" w:hAnsi="Times New Roman" w:cs="Times New Roman"/>
                <w:sz w:val="14"/>
              </w:rPr>
              <w:t>93,0 %</w:t>
            </w:r>
          </w:p>
        </w:tc>
      </w:tr>
      <w:bookmarkEnd w:id="0"/>
    </w:tbl>
    <w:p w14:paraId="2E5EAFC6" w14:textId="4F9A38E4" w:rsidR="003B4C2D" w:rsidRPr="00986BBE" w:rsidRDefault="003B4C2D" w:rsidP="00784024">
      <w:pPr>
        <w:spacing w:afterLines="50" w:after="120" w:line="240" w:lineRule="auto"/>
        <w:ind w:left="-5"/>
        <w:rPr>
          <w:rFonts w:ascii="Times New Roman" w:eastAsiaTheme="minorEastAsia" w:hAnsi="Times New Roman" w:cs="Times New Roman"/>
          <w:szCs w:val="18"/>
        </w:rPr>
      </w:pPr>
    </w:p>
    <w:p w14:paraId="1ADBEB4D" w14:textId="77777777" w:rsidR="00784024" w:rsidRPr="00986BBE" w:rsidRDefault="00784024" w:rsidP="00784024">
      <w:pPr>
        <w:pStyle w:val="2"/>
        <w:spacing w:afterLines="50" w:after="120" w:line="240" w:lineRule="auto"/>
        <w:ind w:left="-5"/>
        <w:rPr>
          <w:rFonts w:ascii="Times New Roman" w:hAnsi="Times New Roman" w:cs="Times New Roman"/>
          <w:szCs w:val="18"/>
        </w:rPr>
      </w:pPr>
      <w:r w:rsidRPr="00986BBE">
        <w:rPr>
          <w:rFonts w:ascii="Times New Roman" w:eastAsia="Times New Roman" w:hAnsi="Times New Roman" w:cs="Times New Roman"/>
        </w:rPr>
        <w:t>LIMITES</w:t>
      </w:r>
    </w:p>
    <w:p w14:paraId="01DEB481" w14:textId="77777777" w:rsidR="00784024" w:rsidRPr="00986BBE" w:rsidRDefault="0078402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 L'efficacité de ce kit n'est confirmée que pour le sérum/plasma humain, l'applicabilité des autres types d'échantillons n'est pas vérifiée.</w:t>
      </w:r>
    </w:p>
    <w:p w14:paraId="57BF6FEF" w14:textId="77777777" w:rsidR="00784024" w:rsidRPr="00986BBE" w:rsidRDefault="0078402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 Des résultats fiables et reproductibles seront obtenus lorsque le mode opératoire est effectué conformément aux instructions et dans le respect des bonnes pratiques de laboratoire. • Le diagnostic clinique ne doit pas être établi sur les résultats d'un seul résultat de test, mais doit être interprété avec tous les résultats cliniques et de laboratoire.</w:t>
      </w:r>
    </w:p>
    <w:p w14:paraId="5A06414D" w14:textId="77777777" w:rsidR="00784024" w:rsidRPr="00986BBE" w:rsidRDefault="00784024" w:rsidP="00784024">
      <w:pPr>
        <w:adjustRightInd w:val="0"/>
        <w:spacing w:afterLines="50" w:after="120" w:line="240" w:lineRule="auto"/>
        <w:ind w:left="-5"/>
        <w:rPr>
          <w:rFonts w:ascii="Times New Roman" w:hAnsi="Times New Roman" w:cs="Times New Roman"/>
          <w:szCs w:val="18"/>
        </w:rPr>
      </w:pPr>
      <w:r w:rsidRPr="00986BBE">
        <w:rPr>
          <w:rFonts w:ascii="Times New Roman" w:eastAsia="Times New Roman" w:hAnsi="Times New Roman" w:cs="Times New Roman"/>
          <w:b/>
        </w:rPr>
        <w:t>SYMBOLES</w:t>
      </w:r>
    </w:p>
    <w:tbl>
      <w:tblPr>
        <w:tblStyle w:val="a3"/>
        <w:tblW w:w="5000" w:type="pct"/>
        <w:tblLook w:val="04A0" w:firstRow="1" w:lastRow="0" w:firstColumn="1" w:lastColumn="0" w:noHBand="0" w:noVBand="1"/>
      </w:tblPr>
      <w:tblGrid>
        <w:gridCol w:w="1029"/>
        <w:gridCol w:w="1315"/>
        <w:gridCol w:w="1160"/>
        <w:gridCol w:w="1528"/>
      </w:tblGrid>
      <w:tr w:rsidR="00784024" w:rsidRPr="00986BBE" w14:paraId="246E675B" w14:textId="77777777" w:rsidTr="00F23F8F">
        <w:tc>
          <w:tcPr>
            <w:tcW w:w="1022" w:type="pct"/>
            <w:vAlign w:val="center"/>
          </w:tcPr>
          <w:p w14:paraId="3D03FB44"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r w:rsidRPr="00986BBE">
              <w:rPr>
                <w:rFonts w:ascii="Times New Roman" w:eastAsia="Times New Roman" w:hAnsi="Times New Roman" w:cs="Times New Roman"/>
                <w:noProof/>
              </w:rPr>
              <w:drawing>
                <wp:inline distT="0" distB="0" distL="0" distR="0" wp14:anchorId="1F75AD09" wp14:editId="007C0632">
                  <wp:extent cx="329184" cy="197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037" cy="201622"/>
                          </a:xfrm>
                          <a:prstGeom prst="rect">
                            <a:avLst/>
                          </a:prstGeom>
                        </pic:spPr>
                      </pic:pic>
                    </a:graphicData>
                  </a:graphic>
                </wp:inline>
              </w:drawing>
            </w:r>
          </w:p>
        </w:tc>
        <w:tc>
          <w:tcPr>
            <w:tcW w:w="1307" w:type="pct"/>
            <w:vAlign w:val="center"/>
          </w:tcPr>
          <w:p w14:paraId="5CCB46CE"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proofErr w:type="spellStart"/>
            <w:r w:rsidRPr="00986BBE">
              <w:rPr>
                <w:rFonts w:ascii="Times New Roman" w:eastAsia="Times New Roman" w:hAnsi="Times New Roman" w:cs="Times New Roman"/>
                <w:sz w:val="14"/>
              </w:rPr>
              <w:t>Numéro</w:t>
            </w:r>
            <w:proofErr w:type="spellEnd"/>
            <w:r w:rsidRPr="00986BBE">
              <w:rPr>
                <w:rFonts w:ascii="Times New Roman" w:eastAsia="Times New Roman" w:hAnsi="Times New Roman" w:cs="Times New Roman"/>
                <w:sz w:val="14"/>
              </w:rPr>
              <w:t xml:space="preserve"> de Catalogue</w:t>
            </w:r>
          </w:p>
        </w:tc>
        <w:tc>
          <w:tcPr>
            <w:tcW w:w="1153" w:type="pct"/>
            <w:vAlign w:val="center"/>
          </w:tcPr>
          <w:p w14:paraId="7D682446"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r w:rsidRPr="00986BBE">
              <w:rPr>
                <w:rFonts w:ascii="Times New Roman" w:eastAsia="Times New Roman" w:hAnsi="Times New Roman" w:cs="Times New Roman"/>
                <w:noProof/>
              </w:rPr>
              <w:drawing>
                <wp:inline distT="0" distB="0" distL="0" distR="0" wp14:anchorId="31064A10" wp14:editId="59540D7F">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568" cy="260070"/>
                          </a:xfrm>
                          <a:prstGeom prst="rect">
                            <a:avLst/>
                          </a:prstGeom>
                        </pic:spPr>
                      </pic:pic>
                    </a:graphicData>
                  </a:graphic>
                </wp:inline>
              </w:drawing>
            </w:r>
          </w:p>
        </w:tc>
        <w:tc>
          <w:tcPr>
            <w:tcW w:w="1519" w:type="pct"/>
            <w:vAlign w:val="center"/>
          </w:tcPr>
          <w:p w14:paraId="1F4490A9"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proofErr w:type="spellStart"/>
            <w:r w:rsidRPr="00986BBE">
              <w:rPr>
                <w:rFonts w:ascii="Times New Roman" w:eastAsia="Times New Roman" w:hAnsi="Times New Roman" w:cs="Times New Roman"/>
                <w:sz w:val="14"/>
              </w:rPr>
              <w:t>Utiliser</w:t>
            </w:r>
            <w:proofErr w:type="spellEnd"/>
            <w:r w:rsidRPr="00986BBE">
              <w:rPr>
                <w:rFonts w:ascii="Times New Roman" w:eastAsia="Times New Roman" w:hAnsi="Times New Roman" w:cs="Times New Roman"/>
                <w:sz w:val="14"/>
              </w:rPr>
              <w:t xml:space="preserve"> par date</w:t>
            </w:r>
          </w:p>
        </w:tc>
      </w:tr>
      <w:tr w:rsidR="00784024" w:rsidRPr="00986BBE" w14:paraId="01C1A4E0" w14:textId="77777777" w:rsidTr="00F23F8F">
        <w:tc>
          <w:tcPr>
            <w:tcW w:w="1022" w:type="pct"/>
            <w:vAlign w:val="center"/>
          </w:tcPr>
          <w:p w14:paraId="3A7FDE3C"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r w:rsidRPr="00986BBE">
              <w:rPr>
                <w:rFonts w:ascii="Times New Roman" w:eastAsia="Times New Roman" w:hAnsi="Times New Roman" w:cs="Times New Roman"/>
                <w:noProof/>
              </w:rPr>
              <w:drawing>
                <wp:inline distT="0" distB="0" distL="0" distR="0" wp14:anchorId="0896A3A2" wp14:editId="16103B98">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337" cy="233120"/>
                          </a:xfrm>
                          <a:prstGeom prst="rect">
                            <a:avLst/>
                          </a:prstGeom>
                        </pic:spPr>
                      </pic:pic>
                    </a:graphicData>
                  </a:graphic>
                </wp:inline>
              </w:drawing>
            </w:r>
          </w:p>
        </w:tc>
        <w:tc>
          <w:tcPr>
            <w:tcW w:w="1307" w:type="pct"/>
            <w:vAlign w:val="center"/>
          </w:tcPr>
          <w:p w14:paraId="567D64E9"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proofErr w:type="spellStart"/>
            <w:r w:rsidRPr="00986BBE">
              <w:rPr>
                <w:rFonts w:ascii="Times New Roman" w:eastAsia="Times New Roman" w:hAnsi="Times New Roman" w:cs="Times New Roman"/>
                <w:sz w:val="14"/>
              </w:rPr>
              <w:t>Dispositif</w:t>
            </w:r>
            <w:proofErr w:type="spellEnd"/>
            <w:r w:rsidRPr="00986BBE">
              <w:rPr>
                <w:rFonts w:ascii="Times New Roman" w:eastAsia="Times New Roman" w:hAnsi="Times New Roman" w:cs="Times New Roman"/>
                <w:sz w:val="14"/>
              </w:rPr>
              <w:t xml:space="preserve"> </w:t>
            </w:r>
            <w:proofErr w:type="spellStart"/>
            <w:r w:rsidRPr="00986BBE">
              <w:rPr>
                <w:rFonts w:ascii="Times New Roman" w:eastAsia="Times New Roman" w:hAnsi="Times New Roman" w:cs="Times New Roman"/>
                <w:sz w:val="14"/>
              </w:rPr>
              <w:t>médical</w:t>
            </w:r>
            <w:proofErr w:type="spellEnd"/>
            <w:r w:rsidRPr="00986BBE">
              <w:rPr>
                <w:rFonts w:ascii="Times New Roman" w:eastAsia="Times New Roman" w:hAnsi="Times New Roman" w:cs="Times New Roman"/>
                <w:sz w:val="14"/>
              </w:rPr>
              <w:t xml:space="preserve"> de diagnostic In Vitro</w:t>
            </w:r>
          </w:p>
        </w:tc>
        <w:tc>
          <w:tcPr>
            <w:tcW w:w="1153" w:type="pct"/>
            <w:vAlign w:val="center"/>
          </w:tcPr>
          <w:p w14:paraId="23951291"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r w:rsidRPr="00986BBE">
              <w:rPr>
                <w:rFonts w:ascii="Times New Roman" w:eastAsia="Times New Roman" w:hAnsi="Times New Roman" w:cs="Times New Roman"/>
                <w:noProof/>
              </w:rPr>
              <w:drawing>
                <wp:inline distT="0" distB="0" distL="0" distR="0" wp14:anchorId="07CB0379" wp14:editId="1250F6DA">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101" cy="258493"/>
                          </a:xfrm>
                          <a:prstGeom prst="rect">
                            <a:avLst/>
                          </a:prstGeom>
                        </pic:spPr>
                      </pic:pic>
                    </a:graphicData>
                  </a:graphic>
                </wp:inline>
              </w:drawing>
            </w:r>
          </w:p>
        </w:tc>
        <w:tc>
          <w:tcPr>
            <w:tcW w:w="1519" w:type="pct"/>
            <w:vAlign w:val="center"/>
          </w:tcPr>
          <w:p w14:paraId="28F608F0"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proofErr w:type="spellStart"/>
            <w:r w:rsidRPr="00986BBE">
              <w:rPr>
                <w:rFonts w:ascii="Times New Roman" w:eastAsia="Times New Roman" w:hAnsi="Times New Roman" w:cs="Times New Roman"/>
                <w:sz w:val="14"/>
              </w:rPr>
              <w:t>Numéro</w:t>
            </w:r>
            <w:proofErr w:type="spellEnd"/>
            <w:r w:rsidRPr="00986BBE">
              <w:rPr>
                <w:rFonts w:ascii="Times New Roman" w:eastAsia="Times New Roman" w:hAnsi="Times New Roman" w:cs="Times New Roman"/>
                <w:sz w:val="14"/>
              </w:rPr>
              <w:t xml:space="preserve"> de Lot</w:t>
            </w:r>
          </w:p>
        </w:tc>
      </w:tr>
      <w:tr w:rsidR="00784024" w:rsidRPr="00986BBE" w14:paraId="649A7CFA" w14:textId="77777777" w:rsidTr="00F23F8F">
        <w:tc>
          <w:tcPr>
            <w:tcW w:w="1022" w:type="pct"/>
            <w:vAlign w:val="center"/>
          </w:tcPr>
          <w:p w14:paraId="7CDED600"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r w:rsidRPr="00986BBE">
              <w:rPr>
                <w:rFonts w:ascii="Times New Roman" w:eastAsia="Times New Roman" w:hAnsi="Times New Roman" w:cs="Times New Roman"/>
                <w:noProof/>
              </w:rPr>
              <w:drawing>
                <wp:inline distT="0" distB="0" distL="0" distR="0" wp14:anchorId="471ABE05" wp14:editId="67F8A1D4">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60" cy="266872"/>
                          </a:xfrm>
                          <a:prstGeom prst="rect">
                            <a:avLst/>
                          </a:prstGeom>
                        </pic:spPr>
                      </pic:pic>
                    </a:graphicData>
                  </a:graphic>
                </wp:inline>
              </w:drawing>
            </w:r>
          </w:p>
        </w:tc>
        <w:tc>
          <w:tcPr>
            <w:tcW w:w="1307" w:type="pct"/>
            <w:vAlign w:val="center"/>
          </w:tcPr>
          <w:p w14:paraId="0BC4B9CA" w14:textId="6FEDB6F2" w:rsidR="00784024" w:rsidRPr="00986BBE" w:rsidRDefault="00784024" w:rsidP="00784024">
            <w:pPr>
              <w:snapToGrid w:val="0"/>
              <w:spacing w:after="0" w:line="240" w:lineRule="auto"/>
              <w:ind w:left="11" w:hanging="11"/>
              <w:jc w:val="center"/>
              <w:rPr>
                <w:rFonts w:ascii="Times New Roman" w:hAnsi="Times New Roman" w:cs="Times New Roman"/>
                <w:sz w:val="15"/>
                <w:szCs w:val="15"/>
                <w:lang w:val="fr-FR"/>
              </w:rPr>
            </w:pPr>
            <w:r w:rsidRPr="00986BBE">
              <w:rPr>
                <w:rFonts w:ascii="Times New Roman" w:eastAsia="Times New Roman" w:hAnsi="Times New Roman" w:cs="Times New Roman"/>
                <w:sz w:val="14"/>
                <w:lang w:val="fr-FR"/>
              </w:rPr>
              <w:t>Conserver entre +2 ℃ et +8 ℃</w:t>
            </w:r>
          </w:p>
        </w:tc>
        <w:tc>
          <w:tcPr>
            <w:tcW w:w="1153" w:type="pct"/>
            <w:vAlign w:val="center"/>
          </w:tcPr>
          <w:p w14:paraId="15182146"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r w:rsidRPr="00986BBE">
              <w:rPr>
                <w:rFonts w:ascii="Times New Roman" w:eastAsia="Times New Roman" w:hAnsi="Times New Roman" w:cs="Times New Roman"/>
                <w:noProof/>
              </w:rPr>
              <w:drawing>
                <wp:inline distT="0" distB="0" distL="0" distR="0" wp14:anchorId="48651DF4" wp14:editId="6A3AEE9B">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768" cy="251479"/>
                          </a:xfrm>
                          <a:prstGeom prst="rect">
                            <a:avLst/>
                          </a:prstGeom>
                        </pic:spPr>
                      </pic:pic>
                    </a:graphicData>
                  </a:graphic>
                </wp:inline>
              </w:drawing>
            </w:r>
          </w:p>
        </w:tc>
        <w:tc>
          <w:tcPr>
            <w:tcW w:w="1519" w:type="pct"/>
            <w:vAlign w:val="center"/>
          </w:tcPr>
          <w:p w14:paraId="59C13852"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r w:rsidRPr="00986BBE">
              <w:rPr>
                <w:rFonts w:ascii="Times New Roman" w:eastAsia="Times New Roman" w:hAnsi="Times New Roman" w:cs="Times New Roman"/>
                <w:sz w:val="14"/>
              </w:rPr>
              <w:t xml:space="preserve">Consulter les Instructions </w:t>
            </w:r>
            <w:proofErr w:type="spellStart"/>
            <w:r w:rsidRPr="00986BBE">
              <w:rPr>
                <w:rFonts w:ascii="Times New Roman" w:eastAsia="Times New Roman" w:hAnsi="Times New Roman" w:cs="Times New Roman"/>
                <w:sz w:val="14"/>
              </w:rPr>
              <w:t>d'Utilisation</w:t>
            </w:r>
            <w:proofErr w:type="spellEnd"/>
          </w:p>
        </w:tc>
      </w:tr>
      <w:tr w:rsidR="00784024" w:rsidRPr="00986BBE" w14:paraId="72C9595E" w14:textId="77777777" w:rsidTr="00F23F8F">
        <w:tc>
          <w:tcPr>
            <w:tcW w:w="1022" w:type="pct"/>
            <w:vAlign w:val="center"/>
          </w:tcPr>
          <w:p w14:paraId="15B95ED6"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r w:rsidRPr="00986BBE">
              <w:rPr>
                <w:rFonts w:ascii="Times New Roman" w:eastAsia="Times New Roman" w:hAnsi="Times New Roman" w:cs="Times New Roman"/>
                <w:noProof/>
              </w:rPr>
              <w:drawing>
                <wp:inline distT="0" distB="0" distL="0" distR="0" wp14:anchorId="71E0AFC2" wp14:editId="53C3A48E">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63" cy="288715"/>
                          </a:xfrm>
                          <a:prstGeom prst="rect">
                            <a:avLst/>
                          </a:prstGeom>
                        </pic:spPr>
                      </pic:pic>
                    </a:graphicData>
                  </a:graphic>
                </wp:inline>
              </w:drawing>
            </w:r>
          </w:p>
        </w:tc>
        <w:tc>
          <w:tcPr>
            <w:tcW w:w="1307" w:type="pct"/>
            <w:vAlign w:val="center"/>
          </w:tcPr>
          <w:p w14:paraId="0377ED52"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r w:rsidRPr="00986BBE">
              <w:rPr>
                <w:rFonts w:ascii="Times New Roman" w:eastAsia="Times New Roman" w:hAnsi="Times New Roman" w:cs="Times New Roman"/>
                <w:sz w:val="14"/>
              </w:rPr>
              <w:t>Fabricant</w:t>
            </w:r>
          </w:p>
        </w:tc>
        <w:tc>
          <w:tcPr>
            <w:tcW w:w="1153" w:type="pct"/>
            <w:vAlign w:val="center"/>
          </w:tcPr>
          <w:p w14:paraId="2AD81165"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r w:rsidRPr="00986BBE">
              <w:rPr>
                <w:rFonts w:ascii="Times New Roman" w:eastAsia="Times New Roman" w:hAnsi="Times New Roman" w:cs="Times New Roman"/>
                <w:noProof/>
              </w:rPr>
              <w:drawing>
                <wp:inline distT="0" distB="0" distL="0" distR="0" wp14:anchorId="138CB7D3" wp14:editId="1874E422">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554" cy="284620"/>
                          </a:xfrm>
                          <a:prstGeom prst="rect">
                            <a:avLst/>
                          </a:prstGeom>
                        </pic:spPr>
                      </pic:pic>
                    </a:graphicData>
                  </a:graphic>
                </wp:inline>
              </w:drawing>
            </w:r>
          </w:p>
        </w:tc>
        <w:tc>
          <w:tcPr>
            <w:tcW w:w="1519" w:type="pct"/>
            <w:vAlign w:val="center"/>
          </w:tcPr>
          <w:p w14:paraId="3E2028C8"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lang w:val="fr-FR"/>
              </w:rPr>
            </w:pPr>
            <w:r w:rsidRPr="00986BBE">
              <w:rPr>
                <w:rFonts w:ascii="Times New Roman" w:eastAsia="Times New Roman" w:hAnsi="Times New Roman" w:cs="Times New Roman"/>
                <w:sz w:val="14"/>
                <w:lang w:val="fr-FR"/>
              </w:rPr>
              <w:t>Représentant Autorisé dans la Communauté Européenne</w:t>
            </w:r>
          </w:p>
        </w:tc>
      </w:tr>
      <w:tr w:rsidR="00784024" w:rsidRPr="00986BBE" w14:paraId="06DA6530" w14:textId="77777777" w:rsidTr="00F23F8F">
        <w:tc>
          <w:tcPr>
            <w:tcW w:w="1022" w:type="pct"/>
            <w:vAlign w:val="center"/>
          </w:tcPr>
          <w:p w14:paraId="31766DC0"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r w:rsidRPr="00986BBE">
              <w:rPr>
                <w:rFonts w:ascii="Times New Roman" w:eastAsia="Times New Roman" w:hAnsi="Times New Roman" w:cs="Times New Roman"/>
                <w:noProof/>
              </w:rPr>
              <w:drawing>
                <wp:inline distT="0" distB="0" distL="0" distR="0" wp14:anchorId="5760B4F5" wp14:editId="340AF538">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11" cy="193296"/>
                          </a:xfrm>
                          <a:prstGeom prst="rect">
                            <a:avLst/>
                          </a:prstGeom>
                        </pic:spPr>
                      </pic:pic>
                    </a:graphicData>
                  </a:graphic>
                </wp:inline>
              </w:drawing>
            </w:r>
          </w:p>
        </w:tc>
        <w:tc>
          <w:tcPr>
            <w:tcW w:w="1307" w:type="pct"/>
            <w:vAlign w:val="center"/>
          </w:tcPr>
          <w:p w14:paraId="275D294E"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proofErr w:type="spellStart"/>
            <w:r w:rsidRPr="00986BBE">
              <w:rPr>
                <w:rFonts w:ascii="Times New Roman" w:eastAsia="Times New Roman" w:hAnsi="Times New Roman" w:cs="Times New Roman"/>
                <w:sz w:val="14"/>
              </w:rPr>
              <w:t>Marquage</w:t>
            </w:r>
            <w:proofErr w:type="spellEnd"/>
            <w:r w:rsidRPr="00986BBE">
              <w:rPr>
                <w:rFonts w:ascii="Times New Roman" w:eastAsia="Times New Roman" w:hAnsi="Times New Roman" w:cs="Times New Roman"/>
                <w:sz w:val="14"/>
              </w:rPr>
              <w:t xml:space="preserve"> CE</w:t>
            </w:r>
          </w:p>
        </w:tc>
        <w:tc>
          <w:tcPr>
            <w:tcW w:w="1153" w:type="pct"/>
            <w:vAlign w:val="center"/>
          </w:tcPr>
          <w:p w14:paraId="3C0664E9"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r w:rsidRPr="00986BBE">
              <w:rPr>
                <w:rFonts w:ascii="Times New Roman" w:eastAsia="Times New Roman" w:hAnsi="Times New Roman" w:cs="Times New Roman"/>
                <w:noProof/>
              </w:rPr>
              <w:drawing>
                <wp:inline distT="0" distB="0" distL="0" distR="0" wp14:anchorId="236E337F" wp14:editId="55BA53EB">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71" cy="249790"/>
                          </a:xfrm>
                          <a:prstGeom prst="rect">
                            <a:avLst/>
                          </a:prstGeom>
                        </pic:spPr>
                      </pic:pic>
                    </a:graphicData>
                  </a:graphic>
                </wp:inline>
              </w:drawing>
            </w:r>
          </w:p>
        </w:tc>
        <w:tc>
          <w:tcPr>
            <w:tcW w:w="1519" w:type="pct"/>
            <w:vAlign w:val="center"/>
          </w:tcPr>
          <w:p w14:paraId="5C5A14BC"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lang w:val="fr-FR"/>
              </w:rPr>
            </w:pPr>
            <w:r w:rsidRPr="00986BBE">
              <w:rPr>
                <w:rFonts w:ascii="Times New Roman" w:eastAsia="Times New Roman" w:hAnsi="Times New Roman" w:cs="Times New Roman"/>
                <w:sz w:val="14"/>
                <w:lang w:val="fr-FR"/>
              </w:rPr>
              <w:t>Contient Suffisamment pour&lt;n&gt;Tests</w:t>
            </w:r>
          </w:p>
        </w:tc>
      </w:tr>
      <w:tr w:rsidR="00784024" w:rsidRPr="00986BBE" w14:paraId="62E2A4A1" w14:textId="77777777" w:rsidTr="00F23F8F">
        <w:tc>
          <w:tcPr>
            <w:tcW w:w="1022" w:type="pct"/>
            <w:vAlign w:val="center"/>
          </w:tcPr>
          <w:p w14:paraId="0368A3B4"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r w:rsidRPr="00986BBE">
              <w:rPr>
                <w:rFonts w:ascii="Times New Roman" w:eastAsia="Times New Roman" w:hAnsi="Times New Roman" w:cs="Times New Roman"/>
                <w:noProof/>
              </w:rPr>
              <w:drawing>
                <wp:inline distT="0" distB="0" distL="0" distR="0" wp14:anchorId="683254D5" wp14:editId="6DED4FE2">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2449" cy="225158"/>
                          </a:xfrm>
                          <a:prstGeom prst="rect">
                            <a:avLst/>
                          </a:prstGeom>
                        </pic:spPr>
                      </pic:pic>
                    </a:graphicData>
                  </a:graphic>
                </wp:inline>
              </w:drawing>
            </w:r>
          </w:p>
        </w:tc>
        <w:tc>
          <w:tcPr>
            <w:tcW w:w="1307" w:type="pct"/>
            <w:vAlign w:val="center"/>
          </w:tcPr>
          <w:p w14:paraId="605CEBE2"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proofErr w:type="spellStart"/>
            <w:r w:rsidRPr="00986BBE">
              <w:rPr>
                <w:rFonts w:ascii="Times New Roman" w:eastAsia="Times New Roman" w:hAnsi="Times New Roman" w:cs="Times New Roman"/>
                <w:sz w:val="14"/>
              </w:rPr>
              <w:t>Risque</w:t>
            </w:r>
            <w:proofErr w:type="spellEnd"/>
            <w:r w:rsidRPr="00986BBE">
              <w:rPr>
                <w:rFonts w:ascii="Times New Roman" w:eastAsia="Times New Roman" w:hAnsi="Times New Roman" w:cs="Times New Roman"/>
                <w:sz w:val="14"/>
              </w:rPr>
              <w:t xml:space="preserve"> </w:t>
            </w:r>
            <w:proofErr w:type="spellStart"/>
            <w:r w:rsidRPr="00986BBE">
              <w:rPr>
                <w:rFonts w:ascii="Times New Roman" w:eastAsia="Times New Roman" w:hAnsi="Times New Roman" w:cs="Times New Roman"/>
                <w:sz w:val="14"/>
              </w:rPr>
              <w:t>Biologique</w:t>
            </w:r>
            <w:proofErr w:type="spellEnd"/>
          </w:p>
        </w:tc>
        <w:tc>
          <w:tcPr>
            <w:tcW w:w="1153" w:type="pct"/>
            <w:vAlign w:val="center"/>
          </w:tcPr>
          <w:p w14:paraId="67D21F7B"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r w:rsidRPr="00986BBE">
              <w:rPr>
                <w:rFonts w:ascii="Times New Roman" w:eastAsia="Times New Roman" w:hAnsi="Times New Roman" w:cs="Times New Roman"/>
                <w:noProof/>
              </w:rPr>
              <w:drawing>
                <wp:inline distT="0" distB="0" distL="0" distR="0" wp14:anchorId="441E8F81" wp14:editId="6374322F">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7359" cy="264655"/>
                          </a:xfrm>
                          <a:prstGeom prst="rect">
                            <a:avLst/>
                          </a:prstGeom>
                        </pic:spPr>
                      </pic:pic>
                    </a:graphicData>
                  </a:graphic>
                </wp:inline>
              </w:drawing>
            </w:r>
          </w:p>
        </w:tc>
        <w:tc>
          <w:tcPr>
            <w:tcW w:w="1519" w:type="pct"/>
            <w:vAlign w:val="center"/>
          </w:tcPr>
          <w:p w14:paraId="030E9E7C"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proofErr w:type="spellStart"/>
            <w:r w:rsidRPr="00986BBE">
              <w:rPr>
                <w:rFonts w:ascii="Times New Roman" w:eastAsia="Times New Roman" w:hAnsi="Times New Roman" w:cs="Times New Roman"/>
                <w:sz w:val="14"/>
              </w:rPr>
              <w:t>Avertissement</w:t>
            </w:r>
            <w:proofErr w:type="spellEnd"/>
            <w:r w:rsidRPr="00986BBE">
              <w:rPr>
                <w:rFonts w:ascii="Times New Roman" w:eastAsia="Times New Roman" w:hAnsi="Times New Roman" w:cs="Times New Roman"/>
                <w:sz w:val="14"/>
              </w:rPr>
              <w:t xml:space="preserve"> GHS07</w:t>
            </w:r>
          </w:p>
        </w:tc>
      </w:tr>
    </w:tbl>
    <w:p w14:paraId="2BD2AD6D" w14:textId="77777777" w:rsidR="00784024" w:rsidRPr="00986BBE" w:rsidRDefault="00784024" w:rsidP="00784024">
      <w:pPr>
        <w:spacing w:after="50" w:line="240" w:lineRule="auto"/>
        <w:rPr>
          <w:rFonts w:ascii="Times New Roman" w:eastAsiaTheme="minorEastAsia" w:hAnsi="Times New Roman" w:cs="Times New Roman"/>
          <w:szCs w:val="18"/>
        </w:rPr>
      </w:pPr>
    </w:p>
    <w:tbl>
      <w:tblPr>
        <w:tblStyle w:val="a3"/>
        <w:tblW w:w="3382" w:type="pct"/>
        <w:tblLook w:val="04A0" w:firstRow="1" w:lastRow="0" w:firstColumn="1" w:lastColumn="0" w:noHBand="0" w:noVBand="1"/>
      </w:tblPr>
      <w:tblGrid>
        <w:gridCol w:w="1702"/>
        <w:gridCol w:w="1702"/>
      </w:tblGrid>
      <w:tr w:rsidR="00784024" w:rsidRPr="00986BBE" w14:paraId="41F0EAD3" w14:textId="77777777" w:rsidTr="00A12205">
        <w:trPr>
          <w:trHeight w:val="27"/>
        </w:trPr>
        <w:tc>
          <w:tcPr>
            <w:tcW w:w="2500" w:type="pct"/>
            <w:vAlign w:val="center"/>
          </w:tcPr>
          <w:tbl>
            <w:tblPr>
              <w:tblStyle w:val="a3"/>
              <w:tblW w:w="1020" w:type="dxa"/>
              <w:jc w:val="center"/>
              <w:tblLook w:val="04A0" w:firstRow="1" w:lastRow="0" w:firstColumn="1" w:lastColumn="0" w:noHBand="0" w:noVBand="1"/>
            </w:tblPr>
            <w:tblGrid>
              <w:gridCol w:w="870"/>
              <w:gridCol w:w="567"/>
            </w:tblGrid>
            <w:tr w:rsidR="00784024" w:rsidRPr="00986BBE" w14:paraId="06DEA3D4" w14:textId="77777777" w:rsidTr="00A12205">
              <w:trPr>
                <w:trHeight w:val="227"/>
                <w:jc w:val="center"/>
              </w:trPr>
              <w:tc>
                <w:tcPr>
                  <w:tcW w:w="0" w:type="auto"/>
                </w:tcPr>
                <w:p w14:paraId="4C53FF85" w14:textId="77777777" w:rsidR="00784024" w:rsidRPr="00986BBE" w:rsidRDefault="00784024" w:rsidP="00784024">
                  <w:pPr>
                    <w:snapToGrid w:val="0"/>
                    <w:spacing w:after="0" w:line="240" w:lineRule="auto"/>
                    <w:ind w:left="0" w:firstLine="0"/>
                    <w:jc w:val="right"/>
                    <w:rPr>
                      <w:rFonts w:ascii="Times New Roman" w:eastAsiaTheme="minorEastAsia" w:hAnsi="Times New Roman" w:cs="Times New Roman"/>
                      <w:b/>
                      <w:bCs/>
                      <w:sz w:val="15"/>
                      <w:szCs w:val="15"/>
                    </w:rPr>
                  </w:pPr>
                  <w:r w:rsidRPr="00986BBE">
                    <w:rPr>
                      <w:rFonts w:ascii="Times New Roman" w:eastAsia="Times New Roman" w:hAnsi="Times New Roman" w:cs="Times New Roman"/>
                      <w:b/>
                      <w:sz w:val="14"/>
                    </w:rPr>
                    <w:t>ANTIGEN</w:t>
                  </w:r>
                </w:p>
              </w:tc>
              <w:tc>
                <w:tcPr>
                  <w:tcW w:w="0" w:type="auto"/>
                </w:tcPr>
                <w:p w14:paraId="4D7E71C0" w14:textId="77777777" w:rsidR="00784024" w:rsidRPr="00986BBE" w:rsidRDefault="00784024" w:rsidP="00784024">
                  <w:pPr>
                    <w:snapToGrid w:val="0"/>
                    <w:spacing w:after="0" w:line="240" w:lineRule="auto"/>
                    <w:ind w:left="0" w:firstLine="0"/>
                    <w:jc w:val="right"/>
                    <w:rPr>
                      <w:rFonts w:ascii="Times New Roman" w:eastAsiaTheme="minorEastAsia" w:hAnsi="Times New Roman" w:cs="Times New Roman"/>
                      <w:b/>
                      <w:bCs/>
                      <w:sz w:val="15"/>
                      <w:szCs w:val="15"/>
                    </w:rPr>
                  </w:pPr>
                  <w:r w:rsidRPr="00986BBE">
                    <w:rPr>
                      <w:rFonts w:ascii="Times New Roman" w:eastAsia="Times New Roman" w:hAnsi="Times New Roman" w:cs="Times New Roman"/>
                      <w:b/>
                      <w:sz w:val="14"/>
                    </w:rPr>
                    <w:t>BIOT</w:t>
                  </w:r>
                </w:p>
              </w:tc>
            </w:tr>
          </w:tbl>
          <w:p w14:paraId="263F9DA9" w14:textId="77777777" w:rsidR="00784024" w:rsidRPr="00986BBE" w:rsidRDefault="00784024" w:rsidP="00784024">
            <w:pPr>
              <w:snapToGrid w:val="0"/>
              <w:spacing w:after="0" w:line="240" w:lineRule="auto"/>
              <w:ind w:left="11" w:hanging="11"/>
              <w:jc w:val="center"/>
              <w:rPr>
                <w:rFonts w:ascii="Times New Roman" w:eastAsiaTheme="minorEastAsia" w:hAnsi="Times New Roman" w:cs="Times New Roman"/>
                <w:sz w:val="15"/>
                <w:szCs w:val="15"/>
              </w:rPr>
            </w:pPr>
          </w:p>
        </w:tc>
        <w:tc>
          <w:tcPr>
            <w:tcW w:w="2500" w:type="pct"/>
            <w:vAlign w:val="center"/>
          </w:tcPr>
          <w:p w14:paraId="71902539" w14:textId="77777777" w:rsidR="00784024" w:rsidRPr="00986BBE" w:rsidRDefault="00784024" w:rsidP="00784024">
            <w:pPr>
              <w:snapToGrid w:val="0"/>
              <w:spacing w:after="0" w:line="240" w:lineRule="auto"/>
              <w:ind w:left="11" w:hanging="11"/>
              <w:jc w:val="center"/>
              <w:rPr>
                <w:rFonts w:ascii="Times New Roman" w:eastAsiaTheme="minorEastAsia" w:hAnsi="Times New Roman" w:cs="Times New Roman"/>
                <w:sz w:val="15"/>
                <w:szCs w:val="15"/>
              </w:rPr>
            </w:pPr>
            <w:proofErr w:type="spellStart"/>
            <w:r w:rsidRPr="00986BBE">
              <w:rPr>
                <w:rFonts w:ascii="Times New Roman" w:eastAsia="Times New Roman" w:hAnsi="Times New Roman" w:cs="Times New Roman"/>
                <w:sz w:val="14"/>
              </w:rPr>
              <w:t>Antigène</w:t>
            </w:r>
            <w:proofErr w:type="spellEnd"/>
            <w:r w:rsidRPr="00986BBE">
              <w:rPr>
                <w:rFonts w:ascii="Times New Roman" w:eastAsia="Times New Roman" w:hAnsi="Times New Roman" w:cs="Times New Roman"/>
                <w:sz w:val="14"/>
              </w:rPr>
              <w:t xml:space="preserve"> </w:t>
            </w:r>
            <w:proofErr w:type="spellStart"/>
            <w:r w:rsidRPr="00986BBE">
              <w:rPr>
                <w:rFonts w:ascii="Times New Roman" w:eastAsia="Times New Roman" w:hAnsi="Times New Roman" w:cs="Times New Roman"/>
                <w:sz w:val="14"/>
              </w:rPr>
              <w:t>biotinylé</w:t>
            </w:r>
            <w:proofErr w:type="spellEnd"/>
          </w:p>
        </w:tc>
      </w:tr>
      <w:tr w:rsidR="00784024" w:rsidRPr="00986BBE" w14:paraId="07107C36" w14:textId="77777777" w:rsidTr="00A12205">
        <w:trPr>
          <w:trHeight w:val="27"/>
        </w:trPr>
        <w:tc>
          <w:tcPr>
            <w:tcW w:w="2500" w:type="pct"/>
            <w:vAlign w:val="center"/>
          </w:tcPr>
          <w:tbl>
            <w:tblPr>
              <w:tblStyle w:val="a3"/>
              <w:tblW w:w="928" w:type="dxa"/>
              <w:jc w:val="center"/>
              <w:tblLook w:val="04A0" w:firstRow="1" w:lastRow="0" w:firstColumn="1" w:lastColumn="0" w:noHBand="0" w:noVBand="1"/>
            </w:tblPr>
            <w:tblGrid>
              <w:gridCol w:w="598"/>
              <w:gridCol w:w="403"/>
              <w:gridCol w:w="325"/>
            </w:tblGrid>
            <w:tr w:rsidR="00784024" w:rsidRPr="00986BBE" w14:paraId="511936FE" w14:textId="77777777" w:rsidTr="00A12205">
              <w:trPr>
                <w:trHeight w:val="227"/>
                <w:jc w:val="center"/>
              </w:trPr>
              <w:tc>
                <w:tcPr>
                  <w:tcW w:w="0" w:type="auto"/>
                </w:tcPr>
                <w:p w14:paraId="526D88E0" w14:textId="77777777" w:rsidR="00784024" w:rsidRPr="00986BBE" w:rsidRDefault="00784024" w:rsidP="00784024">
                  <w:pPr>
                    <w:snapToGrid w:val="0"/>
                    <w:spacing w:after="0" w:line="240" w:lineRule="auto"/>
                    <w:ind w:left="0" w:firstLine="0"/>
                    <w:jc w:val="right"/>
                    <w:rPr>
                      <w:rFonts w:ascii="Times New Roman" w:eastAsiaTheme="minorEastAsia" w:hAnsi="Times New Roman" w:cs="Times New Roman"/>
                      <w:b/>
                      <w:bCs/>
                      <w:sz w:val="15"/>
                      <w:szCs w:val="15"/>
                    </w:rPr>
                  </w:pPr>
                  <w:r w:rsidRPr="00986BBE">
                    <w:rPr>
                      <w:rFonts w:ascii="Times New Roman" w:eastAsia="Times New Roman" w:hAnsi="Times New Roman" w:cs="Times New Roman"/>
                      <w:b/>
                      <w:sz w:val="14"/>
                    </w:rPr>
                    <w:t>CONJ</w:t>
                  </w:r>
                </w:p>
              </w:tc>
              <w:tc>
                <w:tcPr>
                  <w:tcW w:w="0" w:type="auto"/>
                </w:tcPr>
                <w:p w14:paraId="4F28EC9D" w14:textId="77777777" w:rsidR="00784024" w:rsidRPr="00986BBE" w:rsidRDefault="00784024" w:rsidP="00784024">
                  <w:pPr>
                    <w:snapToGrid w:val="0"/>
                    <w:spacing w:after="0" w:line="240" w:lineRule="auto"/>
                    <w:ind w:left="0" w:firstLine="0"/>
                    <w:jc w:val="right"/>
                    <w:rPr>
                      <w:rFonts w:ascii="Times New Roman" w:eastAsiaTheme="minorEastAsia" w:hAnsi="Times New Roman" w:cs="Times New Roman"/>
                      <w:b/>
                      <w:bCs/>
                      <w:sz w:val="15"/>
                      <w:szCs w:val="15"/>
                    </w:rPr>
                  </w:pPr>
                  <w:r w:rsidRPr="00986BBE">
                    <w:rPr>
                      <w:rFonts w:ascii="Times New Roman" w:eastAsia="Times New Roman" w:hAnsi="Times New Roman" w:cs="Times New Roman"/>
                      <w:b/>
                      <w:sz w:val="14"/>
                    </w:rPr>
                    <w:t>AP</w:t>
                  </w:r>
                </w:p>
              </w:tc>
              <w:tc>
                <w:tcPr>
                  <w:tcW w:w="0" w:type="auto"/>
                </w:tcPr>
                <w:p w14:paraId="700A2ACF" w14:textId="77777777" w:rsidR="00784024" w:rsidRPr="00986BBE" w:rsidRDefault="00784024" w:rsidP="00784024">
                  <w:pPr>
                    <w:snapToGrid w:val="0"/>
                    <w:spacing w:after="0" w:line="240" w:lineRule="auto"/>
                    <w:ind w:left="0" w:firstLine="0"/>
                    <w:jc w:val="right"/>
                    <w:rPr>
                      <w:rFonts w:ascii="Times New Roman" w:eastAsiaTheme="minorEastAsia" w:hAnsi="Times New Roman" w:cs="Times New Roman"/>
                      <w:b/>
                      <w:bCs/>
                      <w:sz w:val="15"/>
                      <w:szCs w:val="15"/>
                    </w:rPr>
                  </w:pPr>
                  <w:r w:rsidRPr="00986BBE">
                    <w:rPr>
                      <w:rFonts w:ascii="Times New Roman" w:eastAsia="Times New Roman" w:hAnsi="Times New Roman" w:cs="Times New Roman"/>
                      <w:b/>
                      <w:sz w:val="14"/>
                    </w:rPr>
                    <w:t>G</w:t>
                  </w:r>
                </w:p>
              </w:tc>
            </w:tr>
          </w:tbl>
          <w:p w14:paraId="4F5F8869" w14:textId="77777777" w:rsidR="00784024" w:rsidRPr="00986BBE" w:rsidRDefault="00784024" w:rsidP="00784024">
            <w:pPr>
              <w:snapToGrid w:val="0"/>
              <w:spacing w:after="0" w:line="240" w:lineRule="auto"/>
              <w:ind w:left="11" w:hanging="11"/>
              <w:jc w:val="center"/>
              <w:rPr>
                <w:rFonts w:ascii="Times New Roman" w:eastAsiaTheme="minorEastAsia" w:hAnsi="Times New Roman" w:cs="Times New Roman"/>
                <w:sz w:val="15"/>
                <w:szCs w:val="15"/>
              </w:rPr>
            </w:pPr>
          </w:p>
        </w:tc>
        <w:tc>
          <w:tcPr>
            <w:tcW w:w="2500" w:type="pct"/>
            <w:vAlign w:val="center"/>
          </w:tcPr>
          <w:p w14:paraId="1F0111B1"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lang w:val="fr-FR"/>
              </w:rPr>
            </w:pPr>
            <w:r w:rsidRPr="00986BBE">
              <w:rPr>
                <w:rFonts w:ascii="Times New Roman" w:eastAsia="Times New Roman" w:hAnsi="Times New Roman" w:cs="Times New Roman"/>
                <w:sz w:val="14"/>
                <w:lang w:val="fr-FR"/>
              </w:rPr>
              <w:t>Anticorps IgG anti-humain marqué AP</w:t>
            </w:r>
          </w:p>
        </w:tc>
      </w:tr>
      <w:tr w:rsidR="00784024" w:rsidRPr="00986BBE" w14:paraId="2A8084DC" w14:textId="77777777" w:rsidTr="00A12205">
        <w:trPr>
          <w:trHeight w:val="27"/>
        </w:trPr>
        <w:tc>
          <w:tcPr>
            <w:tcW w:w="2500" w:type="pct"/>
            <w:vAlign w:val="center"/>
          </w:tcPr>
          <w:tbl>
            <w:tblPr>
              <w:tblStyle w:val="a3"/>
              <w:tblW w:w="715" w:type="dxa"/>
              <w:jc w:val="center"/>
              <w:tblLook w:val="04A0" w:firstRow="1" w:lastRow="0" w:firstColumn="1" w:lastColumn="0" w:noHBand="0" w:noVBand="1"/>
            </w:tblPr>
            <w:tblGrid>
              <w:gridCol w:w="349"/>
              <w:gridCol w:w="668"/>
            </w:tblGrid>
            <w:tr w:rsidR="00784024" w:rsidRPr="00986BBE" w14:paraId="03114F7B" w14:textId="77777777" w:rsidTr="00A12205">
              <w:trPr>
                <w:trHeight w:val="227"/>
                <w:jc w:val="center"/>
              </w:trPr>
              <w:tc>
                <w:tcPr>
                  <w:tcW w:w="0" w:type="auto"/>
                </w:tcPr>
                <w:p w14:paraId="1E79CCFB" w14:textId="77777777" w:rsidR="00784024" w:rsidRPr="00986BBE" w:rsidRDefault="00784024" w:rsidP="00784024">
                  <w:pPr>
                    <w:snapToGrid w:val="0"/>
                    <w:spacing w:after="0" w:line="240" w:lineRule="auto"/>
                    <w:ind w:left="0" w:firstLine="0"/>
                    <w:jc w:val="right"/>
                    <w:rPr>
                      <w:rFonts w:ascii="Times New Roman" w:eastAsiaTheme="minorEastAsia" w:hAnsi="Times New Roman" w:cs="Times New Roman"/>
                      <w:b/>
                      <w:bCs/>
                      <w:sz w:val="15"/>
                      <w:szCs w:val="15"/>
                    </w:rPr>
                  </w:pPr>
                  <w:r w:rsidRPr="00986BBE">
                    <w:rPr>
                      <w:rFonts w:ascii="Times New Roman" w:eastAsia="Times New Roman" w:hAnsi="Times New Roman" w:cs="Times New Roman"/>
                      <w:b/>
                      <w:sz w:val="14"/>
                    </w:rPr>
                    <w:t>M</w:t>
                  </w:r>
                </w:p>
              </w:tc>
              <w:tc>
                <w:tcPr>
                  <w:tcW w:w="0" w:type="auto"/>
                </w:tcPr>
                <w:p w14:paraId="41B976DA" w14:textId="77777777" w:rsidR="00784024" w:rsidRPr="00986BBE" w:rsidRDefault="00784024" w:rsidP="00784024">
                  <w:pPr>
                    <w:snapToGrid w:val="0"/>
                    <w:spacing w:after="0" w:line="240" w:lineRule="auto"/>
                    <w:ind w:left="0" w:firstLine="0"/>
                    <w:jc w:val="center"/>
                    <w:rPr>
                      <w:rFonts w:ascii="Times New Roman" w:eastAsiaTheme="minorEastAsia" w:hAnsi="Times New Roman" w:cs="Times New Roman"/>
                      <w:b/>
                      <w:bCs/>
                      <w:sz w:val="15"/>
                      <w:szCs w:val="15"/>
                    </w:rPr>
                  </w:pPr>
                  <w:r w:rsidRPr="00986BBE">
                    <w:rPr>
                      <w:rFonts w:ascii="Times New Roman" w:eastAsia="Times New Roman" w:hAnsi="Times New Roman" w:cs="Times New Roman"/>
                      <w:b/>
                      <w:sz w:val="14"/>
                    </w:rPr>
                    <w:t>STREP</w:t>
                  </w:r>
                </w:p>
              </w:tc>
            </w:tr>
          </w:tbl>
          <w:p w14:paraId="4A22E3B2" w14:textId="77777777" w:rsidR="00784024" w:rsidRPr="00986BBE" w:rsidRDefault="00784024" w:rsidP="00784024">
            <w:pPr>
              <w:snapToGrid w:val="0"/>
              <w:spacing w:after="0" w:line="240" w:lineRule="auto"/>
              <w:ind w:left="11" w:hanging="11"/>
              <w:jc w:val="center"/>
              <w:rPr>
                <w:rFonts w:ascii="Times New Roman" w:eastAsiaTheme="minorEastAsia" w:hAnsi="Times New Roman" w:cs="Times New Roman"/>
                <w:sz w:val="15"/>
                <w:szCs w:val="15"/>
              </w:rPr>
            </w:pPr>
          </w:p>
        </w:tc>
        <w:tc>
          <w:tcPr>
            <w:tcW w:w="2500" w:type="pct"/>
            <w:vAlign w:val="center"/>
          </w:tcPr>
          <w:p w14:paraId="3785FE7B" w14:textId="77777777" w:rsidR="00784024" w:rsidRPr="00986BBE" w:rsidRDefault="00784024" w:rsidP="00784024">
            <w:pPr>
              <w:snapToGrid w:val="0"/>
              <w:spacing w:after="0" w:line="240" w:lineRule="auto"/>
              <w:ind w:left="11" w:hanging="11"/>
              <w:jc w:val="center"/>
              <w:rPr>
                <w:rFonts w:ascii="Times New Roman" w:hAnsi="Times New Roman" w:cs="Times New Roman"/>
                <w:sz w:val="15"/>
                <w:szCs w:val="15"/>
              </w:rPr>
            </w:pPr>
            <w:proofErr w:type="spellStart"/>
            <w:r w:rsidRPr="00986BBE">
              <w:rPr>
                <w:rFonts w:ascii="Times New Roman" w:eastAsia="Times New Roman" w:hAnsi="Times New Roman" w:cs="Times New Roman"/>
                <w:sz w:val="14"/>
              </w:rPr>
              <w:t>Microparticules</w:t>
            </w:r>
            <w:proofErr w:type="spellEnd"/>
            <w:r w:rsidRPr="00986BBE">
              <w:rPr>
                <w:rFonts w:ascii="Times New Roman" w:eastAsia="Times New Roman" w:hAnsi="Times New Roman" w:cs="Times New Roman"/>
                <w:sz w:val="14"/>
              </w:rPr>
              <w:t xml:space="preserve"> </w:t>
            </w:r>
            <w:proofErr w:type="spellStart"/>
            <w:r w:rsidRPr="00986BBE">
              <w:rPr>
                <w:rFonts w:ascii="Times New Roman" w:eastAsia="Times New Roman" w:hAnsi="Times New Roman" w:cs="Times New Roman"/>
                <w:sz w:val="14"/>
              </w:rPr>
              <w:t>recouvertes</w:t>
            </w:r>
            <w:proofErr w:type="spellEnd"/>
            <w:r w:rsidRPr="00986BBE">
              <w:rPr>
                <w:rFonts w:ascii="Times New Roman" w:eastAsia="Times New Roman" w:hAnsi="Times New Roman" w:cs="Times New Roman"/>
                <w:sz w:val="14"/>
              </w:rPr>
              <w:t xml:space="preserve"> de </w:t>
            </w:r>
            <w:proofErr w:type="spellStart"/>
            <w:r w:rsidRPr="00986BBE">
              <w:rPr>
                <w:rFonts w:ascii="Times New Roman" w:eastAsia="Times New Roman" w:hAnsi="Times New Roman" w:cs="Times New Roman"/>
                <w:sz w:val="14"/>
              </w:rPr>
              <w:t>streptavidine</w:t>
            </w:r>
            <w:proofErr w:type="spellEnd"/>
          </w:p>
        </w:tc>
      </w:tr>
    </w:tbl>
    <w:p w14:paraId="0F6C8195" w14:textId="77777777" w:rsidR="003B4C2D" w:rsidRPr="00986BBE" w:rsidRDefault="003B4C2D" w:rsidP="00784024">
      <w:pPr>
        <w:pStyle w:val="2"/>
        <w:spacing w:afterLines="50" w:after="120" w:line="240" w:lineRule="auto"/>
        <w:ind w:left="-5"/>
        <w:rPr>
          <w:rFonts w:ascii="Times New Roman" w:hAnsi="Times New Roman" w:cs="Times New Roman"/>
          <w:szCs w:val="18"/>
        </w:rPr>
      </w:pPr>
      <w:r w:rsidRPr="00986BBE">
        <w:rPr>
          <w:rFonts w:ascii="Times New Roman" w:eastAsia="Times New Roman" w:hAnsi="Times New Roman" w:cs="Times New Roman"/>
        </w:rPr>
        <w:t>RÉFÉRENCES</w:t>
      </w:r>
    </w:p>
    <w:p w14:paraId="03F71B57" w14:textId="4E70A041" w:rsidR="003B4C2D" w:rsidRPr="00986BBE" w:rsidRDefault="003B4C2D" w:rsidP="00A12205">
      <w:pPr>
        <w:pStyle w:val="a4"/>
        <w:numPr>
          <w:ilvl w:val="0"/>
          <w:numId w:val="11"/>
        </w:numPr>
        <w:spacing w:afterLines="50" w:after="120" w:line="240" w:lineRule="auto"/>
        <w:ind w:left="0" w:firstLineChars="0" w:hanging="15"/>
        <w:rPr>
          <w:rFonts w:ascii="Times New Roman" w:hAnsi="Times New Roman" w:cs="Times New Roman"/>
          <w:szCs w:val="18"/>
        </w:rPr>
      </w:pPr>
      <w:proofErr w:type="spellStart"/>
      <w:r w:rsidRPr="00986BBE">
        <w:rPr>
          <w:rFonts w:ascii="Times New Roman" w:hAnsi="Times New Roman" w:cs="Times New Roman"/>
          <w:szCs w:val="18"/>
        </w:rPr>
        <w:t>Sammaritano</w:t>
      </w:r>
      <w:proofErr w:type="spellEnd"/>
      <w:r w:rsidRPr="00986BBE">
        <w:rPr>
          <w:rFonts w:ascii="Times New Roman" w:hAnsi="Times New Roman" w:cs="Times New Roman"/>
          <w:szCs w:val="18"/>
        </w:rPr>
        <w:t xml:space="preserve"> LR, </w:t>
      </w:r>
      <w:proofErr w:type="spellStart"/>
      <w:r w:rsidRPr="00986BBE">
        <w:rPr>
          <w:rFonts w:ascii="Times New Roman" w:hAnsi="Times New Roman" w:cs="Times New Roman"/>
          <w:szCs w:val="18"/>
        </w:rPr>
        <w:t>Gharavi</w:t>
      </w:r>
      <w:proofErr w:type="spellEnd"/>
      <w:r w:rsidRPr="00986BBE">
        <w:rPr>
          <w:rFonts w:ascii="Times New Roman" w:hAnsi="Times New Roman" w:cs="Times New Roman"/>
          <w:szCs w:val="18"/>
        </w:rPr>
        <w:t xml:space="preserve"> AE, </w:t>
      </w:r>
      <w:proofErr w:type="spellStart"/>
      <w:r w:rsidRPr="00986BBE">
        <w:rPr>
          <w:rFonts w:ascii="Times New Roman" w:hAnsi="Times New Roman" w:cs="Times New Roman"/>
          <w:szCs w:val="18"/>
        </w:rPr>
        <w:t>Soberano</w:t>
      </w:r>
      <w:proofErr w:type="spellEnd"/>
      <w:r w:rsidRPr="00986BBE">
        <w:rPr>
          <w:rFonts w:ascii="Times New Roman" w:hAnsi="Times New Roman" w:cs="Times New Roman"/>
          <w:szCs w:val="18"/>
        </w:rPr>
        <w:t xml:space="preserve"> C, Levy RA, </w:t>
      </w:r>
      <w:proofErr w:type="spellStart"/>
      <w:r w:rsidRPr="00986BBE">
        <w:rPr>
          <w:rFonts w:ascii="Times New Roman" w:hAnsi="Times New Roman" w:cs="Times New Roman"/>
          <w:szCs w:val="18"/>
        </w:rPr>
        <w:t>Lockshin</w:t>
      </w:r>
      <w:proofErr w:type="spellEnd"/>
      <w:r w:rsidRPr="00986BBE">
        <w:rPr>
          <w:rFonts w:ascii="Times New Roman" w:hAnsi="Times New Roman" w:cs="Times New Roman"/>
          <w:szCs w:val="18"/>
        </w:rPr>
        <w:t xml:space="preserve"> MD. Phospholipid</w:t>
      </w:r>
      <w:r w:rsidR="00602461" w:rsidRPr="00986BBE">
        <w:rPr>
          <w:rFonts w:ascii="Times New Roman" w:hAnsi="Times New Roman" w:cs="Times New Roman"/>
          <w:szCs w:val="18"/>
        </w:rPr>
        <w:t xml:space="preserve"> </w:t>
      </w:r>
      <w:r w:rsidRPr="00986BBE">
        <w:rPr>
          <w:rFonts w:ascii="Times New Roman" w:hAnsi="Times New Roman" w:cs="Times New Roman"/>
          <w:szCs w:val="18"/>
        </w:rPr>
        <w:t>binding of antiphospholipid antibodies and placental anticoagulant protein.</w:t>
      </w:r>
      <w:r w:rsidR="00602461" w:rsidRPr="00986BBE">
        <w:rPr>
          <w:rFonts w:ascii="Times New Roman" w:hAnsi="Times New Roman" w:cs="Times New Roman"/>
          <w:szCs w:val="18"/>
        </w:rPr>
        <w:t xml:space="preserve"> </w:t>
      </w:r>
      <w:r w:rsidRPr="00986BBE">
        <w:rPr>
          <w:rFonts w:ascii="Times New Roman" w:hAnsi="Times New Roman" w:cs="Times New Roman"/>
          <w:szCs w:val="18"/>
        </w:rPr>
        <w:t>Journal of clinical immunology 1992;</w:t>
      </w:r>
      <w:r w:rsidR="00A12205" w:rsidRPr="00986BBE">
        <w:rPr>
          <w:rFonts w:ascii="Times New Roman" w:hAnsi="Times New Roman" w:cs="Times New Roman"/>
          <w:szCs w:val="18"/>
        </w:rPr>
        <w:t xml:space="preserve"> </w:t>
      </w:r>
      <w:r w:rsidRPr="00986BBE">
        <w:rPr>
          <w:rFonts w:ascii="Times New Roman" w:hAnsi="Times New Roman" w:cs="Times New Roman"/>
          <w:szCs w:val="18"/>
        </w:rPr>
        <w:t>12:27-35.</w:t>
      </w:r>
    </w:p>
    <w:p w14:paraId="57C5DE24" w14:textId="16634807" w:rsidR="003B4C2D" w:rsidRPr="00986BBE" w:rsidRDefault="003B4C2D" w:rsidP="00A12205">
      <w:pPr>
        <w:pStyle w:val="a4"/>
        <w:numPr>
          <w:ilvl w:val="0"/>
          <w:numId w:val="11"/>
        </w:numPr>
        <w:spacing w:afterLines="50" w:after="120" w:line="240" w:lineRule="auto"/>
        <w:ind w:left="0" w:firstLineChars="0" w:hanging="15"/>
        <w:rPr>
          <w:rFonts w:ascii="Times New Roman" w:hAnsi="Times New Roman" w:cs="Times New Roman"/>
          <w:szCs w:val="18"/>
        </w:rPr>
      </w:pPr>
      <w:proofErr w:type="spellStart"/>
      <w:r w:rsidRPr="00986BBE">
        <w:rPr>
          <w:rFonts w:ascii="Times New Roman" w:hAnsi="Times New Roman" w:cs="Times New Roman"/>
          <w:szCs w:val="18"/>
        </w:rPr>
        <w:t>Schousboe</w:t>
      </w:r>
      <w:proofErr w:type="spellEnd"/>
      <w:r w:rsidRPr="00986BBE">
        <w:rPr>
          <w:rFonts w:ascii="Times New Roman" w:hAnsi="Times New Roman" w:cs="Times New Roman"/>
          <w:szCs w:val="18"/>
        </w:rPr>
        <w:t xml:space="preserve"> I, Rasmussen M. Synchronized inhibition of the phospholipid</w:t>
      </w:r>
      <w:r w:rsidR="00602461" w:rsidRPr="00986BBE">
        <w:rPr>
          <w:rFonts w:ascii="Times New Roman" w:hAnsi="Times New Roman" w:cs="Times New Roman"/>
          <w:szCs w:val="18"/>
        </w:rPr>
        <w:t xml:space="preserve"> </w:t>
      </w:r>
      <w:r w:rsidRPr="00986BBE">
        <w:rPr>
          <w:rFonts w:ascii="Times New Roman" w:hAnsi="Times New Roman" w:cs="Times New Roman"/>
          <w:szCs w:val="18"/>
        </w:rPr>
        <w:t xml:space="preserve">mediated </w:t>
      </w:r>
      <w:proofErr w:type="spellStart"/>
      <w:r w:rsidRPr="00986BBE">
        <w:rPr>
          <w:rFonts w:ascii="Times New Roman" w:hAnsi="Times New Roman" w:cs="Times New Roman"/>
          <w:szCs w:val="18"/>
        </w:rPr>
        <w:t>autoactivation</w:t>
      </w:r>
      <w:proofErr w:type="spellEnd"/>
      <w:r w:rsidRPr="00986BBE">
        <w:rPr>
          <w:rFonts w:ascii="Times New Roman" w:hAnsi="Times New Roman" w:cs="Times New Roman"/>
          <w:szCs w:val="18"/>
        </w:rPr>
        <w:t xml:space="preserve"> of factor XII in plasma by beta 2-glycoprotein I and</w:t>
      </w:r>
      <w:r w:rsidR="00602461" w:rsidRPr="00986BBE">
        <w:rPr>
          <w:rFonts w:ascii="Times New Roman" w:hAnsi="Times New Roman" w:cs="Times New Roman"/>
          <w:szCs w:val="18"/>
        </w:rPr>
        <w:t xml:space="preserve"> </w:t>
      </w:r>
      <w:r w:rsidRPr="00986BBE">
        <w:rPr>
          <w:rFonts w:ascii="Times New Roman" w:hAnsi="Times New Roman" w:cs="Times New Roman"/>
          <w:szCs w:val="18"/>
        </w:rPr>
        <w:t xml:space="preserve">anti-beta 2-glycoprotein I. Thrombosis and </w:t>
      </w:r>
      <w:proofErr w:type="spellStart"/>
      <w:r w:rsidRPr="00986BBE">
        <w:rPr>
          <w:rFonts w:ascii="Times New Roman" w:hAnsi="Times New Roman" w:cs="Times New Roman"/>
          <w:szCs w:val="18"/>
        </w:rPr>
        <w:t>haemostasis</w:t>
      </w:r>
      <w:proofErr w:type="spellEnd"/>
      <w:r w:rsidRPr="00986BBE">
        <w:rPr>
          <w:rFonts w:ascii="Times New Roman" w:hAnsi="Times New Roman" w:cs="Times New Roman"/>
          <w:szCs w:val="18"/>
        </w:rPr>
        <w:t xml:space="preserve"> 1995;73:798-804.</w:t>
      </w:r>
    </w:p>
    <w:p w14:paraId="40F096CF" w14:textId="7FF22496" w:rsidR="003B4C2D" w:rsidRPr="00986BBE" w:rsidRDefault="003B4C2D" w:rsidP="00A12205">
      <w:pPr>
        <w:pStyle w:val="a4"/>
        <w:numPr>
          <w:ilvl w:val="0"/>
          <w:numId w:val="11"/>
        </w:numPr>
        <w:spacing w:afterLines="50" w:after="120" w:line="240" w:lineRule="auto"/>
        <w:ind w:left="0" w:firstLineChars="0" w:hanging="15"/>
        <w:rPr>
          <w:rFonts w:ascii="Times New Roman" w:hAnsi="Times New Roman" w:cs="Times New Roman"/>
          <w:szCs w:val="18"/>
          <w:lang w:val="fr-FR"/>
        </w:rPr>
      </w:pPr>
      <w:proofErr w:type="spellStart"/>
      <w:r w:rsidRPr="00986BBE">
        <w:rPr>
          <w:rFonts w:ascii="Times New Roman" w:hAnsi="Times New Roman" w:cs="Times New Roman"/>
          <w:szCs w:val="18"/>
        </w:rPr>
        <w:t>Viard</w:t>
      </w:r>
      <w:proofErr w:type="spellEnd"/>
      <w:r w:rsidRPr="00986BBE">
        <w:rPr>
          <w:rFonts w:ascii="Times New Roman" w:hAnsi="Times New Roman" w:cs="Times New Roman"/>
          <w:szCs w:val="18"/>
        </w:rPr>
        <w:t xml:space="preserve"> J, </w:t>
      </w:r>
      <w:proofErr w:type="spellStart"/>
      <w:r w:rsidRPr="00986BBE">
        <w:rPr>
          <w:rFonts w:ascii="Times New Roman" w:hAnsi="Times New Roman" w:cs="Times New Roman"/>
          <w:szCs w:val="18"/>
        </w:rPr>
        <w:t>Amoura</w:t>
      </w:r>
      <w:proofErr w:type="spellEnd"/>
      <w:r w:rsidRPr="00986BBE">
        <w:rPr>
          <w:rFonts w:ascii="Times New Roman" w:hAnsi="Times New Roman" w:cs="Times New Roman"/>
          <w:szCs w:val="18"/>
        </w:rPr>
        <w:t xml:space="preserve"> Z, Bach J. [Anti-beta 2 glycoprotein I antibodies in systemic</w:t>
      </w:r>
      <w:r w:rsidR="00602461" w:rsidRPr="00986BBE">
        <w:rPr>
          <w:rFonts w:ascii="Times New Roman" w:hAnsi="Times New Roman" w:cs="Times New Roman"/>
          <w:szCs w:val="18"/>
        </w:rPr>
        <w:t xml:space="preserve"> </w:t>
      </w:r>
      <w:r w:rsidRPr="00986BBE">
        <w:rPr>
          <w:rFonts w:ascii="Times New Roman" w:hAnsi="Times New Roman" w:cs="Times New Roman"/>
          <w:szCs w:val="18"/>
        </w:rPr>
        <w:t>lupus erythematosus: a marker of thrombosis associated with a circulating</w:t>
      </w:r>
      <w:r w:rsidR="00602461" w:rsidRPr="00986BBE">
        <w:rPr>
          <w:rFonts w:ascii="Times New Roman" w:hAnsi="Times New Roman" w:cs="Times New Roman"/>
          <w:szCs w:val="18"/>
        </w:rPr>
        <w:t xml:space="preserve"> </w:t>
      </w:r>
      <w:r w:rsidRPr="00986BBE">
        <w:rPr>
          <w:rFonts w:ascii="Times New Roman" w:hAnsi="Times New Roman" w:cs="Times New Roman"/>
          <w:szCs w:val="18"/>
        </w:rPr>
        <w:t xml:space="preserve">anticoagulant]. </w:t>
      </w:r>
      <w:r w:rsidRPr="00986BBE">
        <w:rPr>
          <w:rFonts w:ascii="Times New Roman" w:hAnsi="Times New Roman" w:cs="Times New Roman"/>
          <w:szCs w:val="18"/>
          <w:lang w:val="fr-FR"/>
        </w:rPr>
        <w:t>Comptes rendus de l'Academie des sciences. Serie III, Sciences de</w:t>
      </w:r>
      <w:r w:rsidR="00602461" w:rsidRPr="00986BBE">
        <w:rPr>
          <w:rFonts w:ascii="Times New Roman" w:hAnsi="Times New Roman" w:cs="Times New Roman"/>
          <w:szCs w:val="18"/>
          <w:lang w:val="fr-FR"/>
        </w:rPr>
        <w:t xml:space="preserve"> </w:t>
      </w:r>
      <w:r w:rsidRPr="00986BBE">
        <w:rPr>
          <w:rFonts w:ascii="Times New Roman" w:hAnsi="Times New Roman" w:cs="Times New Roman"/>
          <w:szCs w:val="18"/>
          <w:lang w:val="fr-FR"/>
        </w:rPr>
        <w:t>la vie 1990;</w:t>
      </w:r>
      <w:r w:rsidR="00A12205" w:rsidRPr="00986BBE">
        <w:rPr>
          <w:rFonts w:ascii="Times New Roman" w:hAnsi="Times New Roman" w:cs="Times New Roman"/>
          <w:szCs w:val="18"/>
          <w:lang w:val="fr-FR"/>
        </w:rPr>
        <w:t xml:space="preserve"> </w:t>
      </w:r>
      <w:r w:rsidRPr="00986BBE">
        <w:rPr>
          <w:rFonts w:ascii="Times New Roman" w:hAnsi="Times New Roman" w:cs="Times New Roman"/>
          <w:szCs w:val="18"/>
          <w:lang w:val="fr-FR"/>
        </w:rPr>
        <w:t>313:607-12.</w:t>
      </w:r>
    </w:p>
    <w:p w14:paraId="5B33B9AF" w14:textId="77777777" w:rsidR="00A12205" w:rsidRPr="00986BBE" w:rsidRDefault="003B4C2D" w:rsidP="00A12205">
      <w:pPr>
        <w:pStyle w:val="a4"/>
        <w:numPr>
          <w:ilvl w:val="0"/>
          <w:numId w:val="11"/>
        </w:numPr>
        <w:spacing w:afterLines="50" w:after="120" w:line="240" w:lineRule="auto"/>
        <w:ind w:left="0" w:firstLineChars="0" w:hanging="15"/>
        <w:rPr>
          <w:rFonts w:ascii="Times New Roman" w:hAnsi="Times New Roman" w:cs="Times New Roman"/>
          <w:szCs w:val="18"/>
        </w:rPr>
      </w:pPr>
      <w:r w:rsidRPr="00986BBE">
        <w:rPr>
          <w:rFonts w:ascii="Times New Roman" w:hAnsi="Times New Roman" w:cs="Times New Roman"/>
          <w:szCs w:val="18"/>
        </w:rPr>
        <w:t xml:space="preserve">Galli M, </w:t>
      </w:r>
      <w:proofErr w:type="spellStart"/>
      <w:r w:rsidRPr="00986BBE">
        <w:rPr>
          <w:rFonts w:ascii="Times New Roman" w:hAnsi="Times New Roman" w:cs="Times New Roman"/>
          <w:szCs w:val="18"/>
        </w:rPr>
        <w:t>Bevers</w:t>
      </w:r>
      <w:proofErr w:type="spellEnd"/>
      <w:r w:rsidRPr="00986BBE">
        <w:rPr>
          <w:rFonts w:ascii="Times New Roman" w:hAnsi="Times New Roman" w:cs="Times New Roman"/>
          <w:szCs w:val="18"/>
        </w:rPr>
        <w:t xml:space="preserve"> E, </w:t>
      </w:r>
      <w:proofErr w:type="spellStart"/>
      <w:r w:rsidRPr="00986BBE">
        <w:rPr>
          <w:rFonts w:ascii="Times New Roman" w:hAnsi="Times New Roman" w:cs="Times New Roman"/>
          <w:szCs w:val="18"/>
        </w:rPr>
        <w:t>Comfurius</w:t>
      </w:r>
      <w:proofErr w:type="spellEnd"/>
      <w:r w:rsidRPr="00986BBE">
        <w:rPr>
          <w:rFonts w:ascii="Times New Roman" w:hAnsi="Times New Roman" w:cs="Times New Roman"/>
          <w:szCs w:val="18"/>
        </w:rPr>
        <w:t xml:space="preserve"> P, </w:t>
      </w:r>
      <w:proofErr w:type="spellStart"/>
      <w:r w:rsidRPr="00986BBE">
        <w:rPr>
          <w:rFonts w:ascii="Times New Roman" w:hAnsi="Times New Roman" w:cs="Times New Roman"/>
          <w:szCs w:val="18"/>
        </w:rPr>
        <w:t>Barbui</w:t>
      </w:r>
      <w:proofErr w:type="spellEnd"/>
      <w:r w:rsidRPr="00986BBE">
        <w:rPr>
          <w:rFonts w:ascii="Times New Roman" w:hAnsi="Times New Roman" w:cs="Times New Roman"/>
          <w:szCs w:val="18"/>
        </w:rPr>
        <w:t xml:space="preserve"> T, </w:t>
      </w:r>
      <w:proofErr w:type="spellStart"/>
      <w:r w:rsidRPr="00986BBE">
        <w:rPr>
          <w:rFonts w:ascii="Times New Roman" w:hAnsi="Times New Roman" w:cs="Times New Roman"/>
          <w:szCs w:val="18"/>
        </w:rPr>
        <w:t>Zwaal</w:t>
      </w:r>
      <w:proofErr w:type="spellEnd"/>
      <w:r w:rsidRPr="00986BBE">
        <w:rPr>
          <w:rFonts w:ascii="Times New Roman" w:hAnsi="Times New Roman" w:cs="Times New Roman"/>
          <w:szCs w:val="18"/>
        </w:rPr>
        <w:t xml:space="preserve"> R. Effect of antiphospholipid</w:t>
      </w:r>
      <w:r w:rsidR="00602461" w:rsidRPr="00986BBE">
        <w:rPr>
          <w:rFonts w:ascii="Times New Roman" w:hAnsi="Times New Roman" w:cs="Times New Roman"/>
          <w:szCs w:val="18"/>
        </w:rPr>
        <w:t xml:space="preserve"> </w:t>
      </w:r>
      <w:r w:rsidRPr="00986BBE">
        <w:rPr>
          <w:rFonts w:ascii="Times New Roman" w:hAnsi="Times New Roman" w:cs="Times New Roman"/>
          <w:szCs w:val="18"/>
        </w:rPr>
        <w:t xml:space="preserve">antibodies on </w:t>
      </w:r>
      <w:proofErr w:type="spellStart"/>
      <w:r w:rsidRPr="00986BBE">
        <w:rPr>
          <w:rFonts w:ascii="Times New Roman" w:hAnsi="Times New Roman" w:cs="Times New Roman"/>
          <w:szCs w:val="18"/>
        </w:rPr>
        <w:t>procoagulant</w:t>
      </w:r>
      <w:proofErr w:type="spellEnd"/>
      <w:r w:rsidRPr="00986BBE">
        <w:rPr>
          <w:rFonts w:ascii="Times New Roman" w:hAnsi="Times New Roman" w:cs="Times New Roman"/>
          <w:szCs w:val="18"/>
        </w:rPr>
        <w:t xml:space="preserve"> activity of activated platelets and platelet‐derived</w:t>
      </w:r>
      <w:r w:rsidR="00602461" w:rsidRPr="00986BBE">
        <w:rPr>
          <w:rFonts w:ascii="Times New Roman" w:hAnsi="Times New Roman" w:cs="Times New Roman"/>
          <w:szCs w:val="18"/>
        </w:rPr>
        <w:t xml:space="preserve"> </w:t>
      </w:r>
      <w:proofErr w:type="spellStart"/>
      <w:r w:rsidRPr="00986BBE">
        <w:rPr>
          <w:rFonts w:ascii="Times New Roman" w:hAnsi="Times New Roman" w:cs="Times New Roman"/>
          <w:szCs w:val="18"/>
        </w:rPr>
        <w:t>microvesicles</w:t>
      </w:r>
      <w:proofErr w:type="spellEnd"/>
      <w:r w:rsidRPr="00986BBE">
        <w:rPr>
          <w:rFonts w:ascii="Times New Roman" w:hAnsi="Times New Roman" w:cs="Times New Roman"/>
          <w:szCs w:val="18"/>
        </w:rPr>
        <w:t xml:space="preserve">. British journal of </w:t>
      </w:r>
      <w:proofErr w:type="spellStart"/>
      <w:r w:rsidRPr="00986BBE">
        <w:rPr>
          <w:rFonts w:ascii="Times New Roman" w:hAnsi="Times New Roman" w:cs="Times New Roman"/>
          <w:szCs w:val="18"/>
        </w:rPr>
        <w:t>haematology</w:t>
      </w:r>
      <w:proofErr w:type="spellEnd"/>
      <w:r w:rsidRPr="00986BBE">
        <w:rPr>
          <w:rFonts w:ascii="Times New Roman" w:hAnsi="Times New Roman" w:cs="Times New Roman"/>
          <w:szCs w:val="18"/>
        </w:rPr>
        <w:t xml:space="preserve"> 1993;</w:t>
      </w:r>
      <w:r w:rsidR="00A12205" w:rsidRPr="00986BBE">
        <w:rPr>
          <w:rFonts w:ascii="Times New Roman" w:hAnsi="Times New Roman" w:cs="Times New Roman"/>
          <w:szCs w:val="18"/>
        </w:rPr>
        <w:t xml:space="preserve"> </w:t>
      </w:r>
      <w:r w:rsidRPr="00986BBE">
        <w:rPr>
          <w:rFonts w:ascii="Times New Roman" w:hAnsi="Times New Roman" w:cs="Times New Roman"/>
          <w:szCs w:val="18"/>
        </w:rPr>
        <w:t>83:466-72.5.</w:t>
      </w:r>
    </w:p>
    <w:p w14:paraId="24060AAC" w14:textId="6A675839" w:rsidR="003B4C2D" w:rsidRPr="00986BBE" w:rsidRDefault="003B4C2D" w:rsidP="00A12205">
      <w:pPr>
        <w:pStyle w:val="a4"/>
        <w:numPr>
          <w:ilvl w:val="0"/>
          <w:numId w:val="11"/>
        </w:numPr>
        <w:spacing w:afterLines="50" w:after="120" w:line="240" w:lineRule="auto"/>
        <w:ind w:left="0" w:firstLineChars="0" w:hanging="15"/>
        <w:rPr>
          <w:rFonts w:ascii="Times New Roman" w:hAnsi="Times New Roman" w:cs="Times New Roman"/>
          <w:szCs w:val="18"/>
        </w:rPr>
      </w:pPr>
      <w:r w:rsidRPr="00986BBE">
        <w:rPr>
          <w:rFonts w:ascii="Times New Roman" w:hAnsi="Times New Roman" w:cs="Times New Roman"/>
          <w:szCs w:val="18"/>
        </w:rPr>
        <w:t xml:space="preserve">Hattori N, </w:t>
      </w:r>
      <w:proofErr w:type="spellStart"/>
      <w:r w:rsidRPr="00986BBE">
        <w:rPr>
          <w:rFonts w:ascii="Times New Roman" w:hAnsi="Times New Roman" w:cs="Times New Roman"/>
          <w:szCs w:val="18"/>
        </w:rPr>
        <w:t>Kuwana</w:t>
      </w:r>
      <w:proofErr w:type="spellEnd"/>
      <w:r w:rsidRPr="00986BBE">
        <w:rPr>
          <w:rFonts w:ascii="Times New Roman" w:hAnsi="Times New Roman" w:cs="Times New Roman"/>
          <w:szCs w:val="18"/>
        </w:rPr>
        <w:t xml:space="preserve"> M, </w:t>
      </w:r>
      <w:proofErr w:type="spellStart"/>
      <w:r w:rsidRPr="00986BBE">
        <w:rPr>
          <w:rFonts w:ascii="Times New Roman" w:hAnsi="Times New Roman" w:cs="Times New Roman"/>
          <w:szCs w:val="18"/>
        </w:rPr>
        <w:t>Kaburaki</w:t>
      </w:r>
      <w:proofErr w:type="spellEnd"/>
      <w:r w:rsidRPr="00986BBE">
        <w:rPr>
          <w:rFonts w:ascii="Times New Roman" w:hAnsi="Times New Roman" w:cs="Times New Roman"/>
          <w:szCs w:val="18"/>
        </w:rPr>
        <w:t xml:space="preserve"> J, </w:t>
      </w:r>
      <w:proofErr w:type="spellStart"/>
      <w:r w:rsidRPr="00986BBE">
        <w:rPr>
          <w:rFonts w:ascii="Times New Roman" w:hAnsi="Times New Roman" w:cs="Times New Roman"/>
          <w:szCs w:val="18"/>
        </w:rPr>
        <w:t>Mimori</w:t>
      </w:r>
      <w:proofErr w:type="spellEnd"/>
      <w:r w:rsidRPr="00986BBE">
        <w:rPr>
          <w:rFonts w:ascii="Times New Roman" w:hAnsi="Times New Roman" w:cs="Times New Roman"/>
          <w:szCs w:val="18"/>
        </w:rPr>
        <w:t xml:space="preserve"> T, Ikeda Y, Kawakami Y. T cells that are</w:t>
      </w:r>
      <w:r w:rsidR="00602461" w:rsidRPr="00986BBE">
        <w:rPr>
          <w:rFonts w:ascii="Times New Roman" w:hAnsi="Times New Roman" w:cs="Times New Roman"/>
          <w:szCs w:val="18"/>
        </w:rPr>
        <w:t xml:space="preserve"> </w:t>
      </w:r>
      <w:r w:rsidRPr="00986BBE">
        <w:rPr>
          <w:rFonts w:ascii="Times New Roman" w:hAnsi="Times New Roman" w:cs="Times New Roman"/>
          <w:szCs w:val="18"/>
        </w:rPr>
        <w:t>autoreactive to s2-glycoprotein I in patients with antiphospholipid syndrome and</w:t>
      </w:r>
      <w:r w:rsidR="00602461" w:rsidRPr="00986BBE">
        <w:rPr>
          <w:rFonts w:ascii="Times New Roman" w:hAnsi="Times New Roman" w:cs="Times New Roman"/>
          <w:szCs w:val="18"/>
        </w:rPr>
        <w:t xml:space="preserve"> </w:t>
      </w:r>
      <w:r w:rsidRPr="00986BBE">
        <w:rPr>
          <w:rFonts w:ascii="Times New Roman" w:hAnsi="Times New Roman" w:cs="Times New Roman"/>
          <w:szCs w:val="18"/>
        </w:rPr>
        <w:t>healthy individuals. Arthritis Rheum 2000</w:t>
      </w:r>
      <w:proofErr w:type="gramStart"/>
      <w:r w:rsidRPr="00986BBE">
        <w:rPr>
          <w:rFonts w:ascii="Times New Roman" w:hAnsi="Times New Roman" w:cs="Times New Roman"/>
          <w:szCs w:val="18"/>
        </w:rPr>
        <w:t>;43:65</w:t>
      </w:r>
      <w:proofErr w:type="gramEnd"/>
      <w:r w:rsidRPr="00986BBE">
        <w:rPr>
          <w:rFonts w:ascii="Times New Roman" w:hAnsi="Times New Roman" w:cs="Times New Roman"/>
          <w:szCs w:val="18"/>
        </w:rPr>
        <w:t>-75.</w:t>
      </w:r>
    </w:p>
    <w:p w14:paraId="0370FB81" w14:textId="759AEFF8" w:rsidR="00602461" w:rsidRPr="00986BBE" w:rsidRDefault="003B4C2D" w:rsidP="00A12205">
      <w:pPr>
        <w:pStyle w:val="a4"/>
        <w:numPr>
          <w:ilvl w:val="0"/>
          <w:numId w:val="11"/>
        </w:numPr>
        <w:spacing w:afterLines="50" w:after="120" w:line="240" w:lineRule="auto"/>
        <w:ind w:left="0" w:firstLineChars="0" w:hanging="15"/>
        <w:rPr>
          <w:rFonts w:ascii="Times New Roman" w:hAnsi="Times New Roman" w:cs="Times New Roman"/>
          <w:szCs w:val="18"/>
        </w:rPr>
      </w:pPr>
      <w:proofErr w:type="spellStart"/>
      <w:r w:rsidRPr="00986BBE">
        <w:rPr>
          <w:rFonts w:ascii="Times New Roman" w:hAnsi="Times New Roman" w:cs="Times New Roman"/>
          <w:szCs w:val="18"/>
        </w:rPr>
        <w:t>Tsutsumi</w:t>
      </w:r>
      <w:proofErr w:type="spellEnd"/>
      <w:r w:rsidRPr="00986BBE">
        <w:rPr>
          <w:rFonts w:ascii="Times New Roman" w:hAnsi="Times New Roman" w:cs="Times New Roman"/>
          <w:szCs w:val="18"/>
        </w:rPr>
        <w:t xml:space="preserve"> A, Matsuura E, Ichikawa K, </w:t>
      </w:r>
      <w:proofErr w:type="spellStart"/>
      <w:r w:rsidRPr="00986BBE">
        <w:rPr>
          <w:rFonts w:ascii="Times New Roman" w:hAnsi="Times New Roman" w:cs="Times New Roman"/>
          <w:szCs w:val="18"/>
        </w:rPr>
        <w:t>Fujisaku</w:t>
      </w:r>
      <w:proofErr w:type="spellEnd"/>
      <w:r w:rsidRPr="00986BBE">
        <w:rPr>
          <w:rFonts w:ascii="Times New Roman" w:hAnsi="Times New Roman" w:cs="Times New Roman"/>
          <w:szCs w:val="18"/>
        </w:rPr>
        <w:t xml:space="preserve"> A, Mukai M, Kobayashi S, Koike T.</w:t>
      </w:r>
      <w:r w:rsidR="00602461" w:rsidRPr="00986BBE">
        <w:rPr>
          <w:rFonts w:ascii="Times New Roman" w:hAnsi="Times New Roman" w:cs="Times New Roman"/>
          <w:szCs w:val="18"/>
        </w:rPr>
        <w:t xml:space="preserve"> </w:t>
      </w:r>
      <w:r w:rsidRPr="00986BBE">
        <w:rPr>
          <w:rFonts w:ascii="Times New Roman" w:hAnsi="Times New Roman" w:cs="Times New Roman"/>
          <w:szCs w:val="18"/>
        </w:rPr>
        <w:t>Antibodies to β2‐glycoprotein I and clinical manifestations in patients with</w:t>
      </w:r>
      <w:r w:rsidR="00602461" w:rsidRPr="00986BBE">
        <w:rPr>
          <w:rFonts w:ascii="Times New Roman" w:hAnsi="Times New Roman" w:cs="Times New Roman"/>
          <w:szCs w:val="18"/>
        </w:rPr>
        <w:t xml:space="preserve"> </w:t>
      </w:r>
      <w:r w:rsidRPr="00986BBE">
        <w:rPr>
          <w:rFonts w:ascii="Times New Roman" w:hAnsi="Times New Roman" w:cs="Times New Roman"/>
          <w:szCs w:val="18"/>
        </w:rPr>
        <w:t>systemic lupus erythematosus. Arthritis &amp; Rheumatism 1996</w:t>
      </w:r>
      <w:proofErr w:type="gramStart"/>
      <w:r w:rsidRPr="00986BBE">
        <w:rPr>
          <w:rFonts w:ascii="Times New Roman" w:hAnsi="Times New Roman" w:cs="Times New Roman"/>
          <w:szCs w:val="18"/>
        </w:rPr>
        <w:t>;39:1466</w:t>
      </w:r>
      <w:proofErr w:type="gramEnd"/>
      <w:r w:rsidRPr="00986BBE">
        <w:rPr>
          <w:rFonts w:ascii="Times New Roman" w:hAnsi="Times New Roman" w:cs="Times New Roman"/>
          <w:szCs w:val="18"/>
        </w:rPr>
        <w:t>-74.</w:t>
      </w:r>
    </w:p>
    <w:p w14:paraId="3173F4E4" w14:textId="14A7D00D" w:rsidR="003B4C2D" w:rsidRPr="00986BBE" w:rsidRDefault="003B4C2D" w:rsidP="00A12205">
      <w:pPr>
        <w:pStyle w:val="a4"/>
        <w:numPr>
          <w:ilvl w:val="0"/>
          <w:numId w:val="11"/>
        </w:numPr>
        <w:spacing w:afterLines="50" w:after="120" w:line="240" w:lineRule="auto"/>
        <w:ind w:left="0" w:firstLineChars="0" w:hanging="15"/>
        <w:rPr>
          <w:rFonts w:ascii="Times New Roman" w:hAnsi="Times New Roman" w:cs="Times New Roman"/>
          <w:szCs w:val="18"/>
        </w:rPr>
      </w:pPr>
      <w:r w:rsidRPr="00986BBE">
        <w:rPr>
          <w:rFonts w:ascii="Times New Roman" w:hAnsi="Times New Roman" w:cs="Times New Roman"/>
          <w:szCs w:val="18"/>
        </w:rPr>
        <w:t>US Department of Labor, Occupational Safety and Health Administration, 29</w:t>
      </w:r>
      <w:r w:rsidR="00602461" w:rsidRPr="00986BBE">
        <w:rPr>
          <w:rFonts w:ascii="Times New Roman" w:hAnsi="Times New Roman" w:cs="Times New Roman"/>
          <w:szCs w:val="18"/>
        </w:rPr>
        <w:t xml:space="preserve"> </w:t>
      </w:r>
      <w:r w:rsidRPr="00986BBE">
        <w:rPr>
          <w:rFonts w:ascii="Times New Roman" w:hAnsi="Times New Roman" w:cs="Times New Roman"/>
          <w:szCs w:val="18"/>
        </w:rPr>
        <w:t xml:space="preserve">CFR Part 1910.1030, Occupational Exposure to </w:t>
      </w:r>
      <w:proofErr w:type="spellStart"/>
      <w:r w:rsidRPr="00986BBE">
        <w:rPr>
          <w:rFonts w:ascii="Times New Roman" w:hAnsi="Times New Roman" w:cs="Times New Roman"/>
          <w:szCs w:val="18"/>
        </w:rPr>
        <w:t>Bloodborne</w:t>
      </w:r>
      <w:proofErr w:type="spellEnd"/>
      <w:r w:rsidRPr="00986BBE">
        <w:rPr>
          <w:rFonts w:ascii="Times New Roman" w:hAnsi="Times New Roman" w:cs="Times New Roman"/>
          <w:szCs w:val="18"/>
        </w:rPr>
        <w:t xml:space="preserve"> Pathogens. Jan 2001.</w:t>
      </w:r>
    </w:p>
    <w:p w14:paraId="258A9167" w14:textId="7307B7D5" w:rsidR="003B4C2D" w:rsidRPr="00986BBE" w:rsidRDefault="003B4C2D" w:rsidP="00A12205">
      <w:pPr>
        <w:pStyle w:val="a4"/>
        <w:numPr>
          <w:ilvl w:val="0"/>
          <w:numId w:val="11"/>
        </w:numPr>
        <w:spacing w:afterLines="50" w:after="120" w:line="240" w:lineRule="auto"/>
        <w:ind w:left="0" w:firstLineChars="0" w:hanging="15"/>
        <w:rPr>
          <w:rFonts w:ascii="Times New Roman" w:hAnsi="Times New Roman" w:cs="Times New Roman"/>
          <w:szCs w:val="18"/>
        </w:rPr>
      </w:pPr>
      <w:r w:rsidRPr="00986BBE">
        <w:rPr>
          <w:rFonts w:ascii="Times New Roman" w:hAnsi="Times New Roman" w:cs="Times New Roman"/>
          <w:szCs w:val="18"/>
        </w:rPr>
        <w:t>US Department of Health and Human Services. Biosafety in Microbiological and</w:t>
      </w:r>
      <w:r w:rsidR="00602461" w:rsidRPr="00986BBE">
        <w:rPr>
          <w:rFonts w:ascii="Times New Roman" w:hAnsi="Times New Roman" w:cs="Times New Roman"/>
          <w:szCs w:val="18"/>
        </w:rPr>
        <w:t xml:space="preserve"> </w:t>
      </w:r>
      <w:r w:rsidRPr="00986BBE">
        <w:rPr>
          <w:rFonts w:ascii="Times New Roman" w:hAnsi="Times New Roman" w:cs="Times New Roman"/>
          <w:szCs w:val="18"/>
        </w:rPr>
        <w:t>Biomedical Laboratories, Fourth Edition. Washington, DC: US Government Printing</w:t>
      </w:r>
      <w:r w:rsidR="00602461" w:rsidRPr="00986BBE">
        <w:rPr>
          <w:rFonts w:ascii="Times New Roman" w:hAnsi="Times New Roman" w:cs="Times New Roman"/>
          <w:szCs w:val="18"/>
        </w:rPr>
        <w:t xml:space="preserve"> </w:t>
      </w:r>
      <w:r w:rsidRPr="00986BBE">
        <w:rPr>
          <w:rFonts w:ascii="Times New Roman" w:hAnsi="Times New Roman" w:cs="Times New Roman"/>
          <w:szCs w:val="18"/>
        </w:rPr>
        <w:t>Office, May 1999.</w:t>
      </w:r>
    </w:p>
    <w:p w14:paraId="4E4E5910" w14:textId="7A46D9EF" w:rsidR="00602461" w:rsidRPr="00986BBE" w:rsidRDefault="003B4C2D" w:rsidP="00A12205">
      <w:pPr>
        <w:pStyle w:val="a4"/>
        <w:numPr>
          <w:ilvl w:val="0"/>
          <w:numId w:val="11"/>
        </w:numPr>
        <w:spacing w:afterLines="50" w:after="120" w:line="240" w:lineRule="auto"/>
        <w:ind w:left="0" w:firstLineChars="0" w:hanging="15"/>
        <w:rPr>
          <w:rFonts w:ascii="Times New Roman" w:hAnsi="Times New Roman" w:cs="Times New Roman"/>
          <w:szCs w:val="18"/>
        </w:rPr>
      </w:pPr>
      <w:r w:rsidRPr="00986BBE">
        <w:rPr>
          <w:rFonts w:ascii="Times New Roman" w:hAnsi="Times New Roman" w:cs="Times New Roman"/>
          <w:szCs w:val="18"/>
        </w:rPr>
        <w:t>World Health Organization. Laboratory Biosafety Manual. Geneva: World Health</w:t>
      </w:r>
      <w:r w:rsidR="00602461" w:rsidRPr="00986BBE">
        <w:rPr>
          <w:rFonts w:ascii="Times New Roman" w:hAnsi="Times New Roman" w:cs="Times New Roman"/>
          <w:szCs w:val="18"/>
        </w:rPr>
        <w:t xml:space="preserve"> </w:t>
      </w:r>
      <w:r w:rsidRPr="00986BBE">
        <w:rPr>
          <w:rFonts w:ascii="Times New Roman" w:hAnsi="Times New Roman" w:cs="Times New Roman"/>
          <w:szCs w:val="18"/>
        </w:rPr>
        <w:t>Organization.2004.</w:t>
      </w:r>
    </w:p>
    <w:p w14:paraId="09A5A6BD" w14:textId="7CC1B56F" w:rsidR="00C75791" w:rsidRPr="00986BBE" w:rsidRDefault="003B4C2D" w:rsidP="00A12205">
      <w:pPr>
        <w:pStyle w:val="a4"/>
        <w:numPr>
          <w:ilvl w:val="0"/>
          <w:numId w:val="11"/>
        </w:numPr>
        <w:spacing w:afterLines="50" w:after="120" w:line="240" w:lineRule="auto"/>
        <w:ind w:left="0" w:firstLineChars="0" w:hanging="15"/>
        <w:rPr>
          <w:rFonts w:ascii="Times New Roman" w:hAnsi="Times New Roman" w:cs="Times New Roman"/>
          <w:szCs w:val="18"/>
        </w:rPr>
      </w:pPr>
      <w:r w:rsidRPr="00986BBE">
        <w:rPr>
          <w:rFonts w:ascii="Times New Roman" w:hAnsi="Times New Roman" w:cs="Times New Roman"/>
          <w:szCs w:val="18"/>
        </w:rPr>
        <w:lastRenderedPageBreak/>
        <w:t>Clinical and Laboratory Standards Institute. Protection of Laboratory Workers</w:t>
      </w:r>
      <w:r w:rsidR="00602461" w:rsidRPr="00986BBE">
        <w:rPr>
          <w:rFonts w:ascii="Times New Roman" w:hAnsi="Times New Roman" w:cs="Times New Roman"/>
          <w:szCs w:val="18"/>
        </w:rPr>
        <w:t xml:space="preserve"> </w:t>
      </w:r>
      <w:r w:rsidRPr="00986BBE">
        <w:rPr>
          <w:rFonts w:ascii="Times New Roman" w:hAnsi="Times New Roman" w:cs="Times New Roman"/>
          <w:szCs w:val="18"/>
        </w:rPr>
        <w:t>from Occupationally Acquired Infections: Approved Guideline - Third Edition. CLSI</w:t>
      </w:r>
      <w:r w:rsidR="00602461" w:rsidRPr="00986BBE">
        <w:rPr>
          <w:rFonts w:ascii="Times New Roman" w:hAnsi="Times New Roman" w:cs="Times New Roman"/>
          <w:szCs w:val="18"/>
        </w:rPr>
        <w:t xml:space="preserve"> </w:t>
      </w:r>
      <w:r w:rsidRPr="00986BBE">
        <w:rPr>
          <w:rFonts w:ascii="Times New Roman" w:hAnsi="Times New Roman" w:cs="Times New Roman"/>
          <w:szCs w:val="18"/>
        </w:rPr>
        <w:t>Document M29-A3. Wayne, PA: Clinical and Laboratory Standards Institute, 2005.</w:t>
      </w:r>
    </w:p>
    <w:bookmarkStart w:id="1" w:name="_Hlk100525040"/>
    <w:p w14:paraId="6F92650F" w14:textId="77777777" w:rsidR="00784024" w:rsidRPr="00986BBE" w:rsidRDefault="00784024" w:rsidP="00784024">
      <w:pPr>
        <w:spacing w:afterLines="50" w:after="120" w:line="240" w:lineRule="auto"/>
        <w:ind w:left="43" w:firstLine="0"/>
        <w:jc w:val="left"/>
        <w:rPr>
          <w:rFonts w:ascii="Times New Roman" w:hAnsi="Times New Roman" w:cs="Times New Roman"/>
          <w:szCs w:val="18"/>
        </w:rPr>
      </w:pPr>
      <w:r w:rsidRPr="00986BBE">
        <w:rPr>
          <w:rFonts w:ascii="Times New Roman" w:hAnsi="Times New Roman" w:cs="Times New Roman"/>
          <w:noProof/>
          <w:szCs w:val="18"/>
        </w:rPr>
        <mc:AlternateContent>
          <mc:Choice Requires="wps">
            <w:drawing>
              <wp:anchor distT="45720" distB="45720" distL="114300" distR="114300" simplePos="0" relativeHeight="251659264" behindDoc="0" locked="0" layoutInCell="1" allowOverlap="1" wp14:anchorId="051C4D64" wp14:editId="0D4B3CC5">
                <wp:simplePos x="0" y="0"/>
                <wp:positionH relativeFrom="column">
                  <wp:posOffset>540327</wp:posOffset>
                </wp:positionH>
                <wp:positionV relativeFrom="paragraph">
                  <wp:posOffset>256187</wp:posOffset>
                </wp:positionV>
                <wp:extent cx="2743200" cy="373075"/>
                <wp:effectExtent l="0" t="0" r="19050" b="27305"/>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73075"/>
                        </a:xfrm>
                        <a:prstGeom prst="rect">
                          <a:avLst/>
                        </a:prstGeom>
                        <a:solidFill>
                          <a:srgbClr val="FFFFFF"/>
                        </a:solidFill>
                        <a:ln w="9525">
                          <a:solidFill>
                            <a:schemeClr val="bg1"/>
                          </a:solidFill>
                          <a:miter lim="800000"/>
                          <a:headEnd/>
                          <a:tailEnd/>
                        </a:ln>
                      </wps:spPr>
                      <wps:txbx>
                        <w:txbxContent>
                          <w:p w14:paraId="2C2911AF" w14:textId="77777777" w:rsidR="00784024" w:rsidRPr="005B3118" w:rsidRDefault="00784024" w:rsidP="00DF7C3A">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3E981FAC" w14:textId="77777777" w:rsidR="00784024" w:rsidRPr="005B3118" w:rsidRDefault="00784024" w:rsidP="00784024">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51C4D64" id="_x0000_t202" coordsize="21600,21600" o:spt="202" path="m,l,21600r21600,l21600,xe">
                <v:stroke joinstyle="miter"/>
                <v:path gradientshapeok="t" o:connecttype="rect"/>
              </v:shapetype>
              <v:shape id="文本框 2" o:spid="_x0000_s1026" type="#_x0000_t202" style="position:absolute;left:0;text-align:left;margin-left:42.55pt;margin-top:20.15pt;width:3in;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" strokecolor="white [3212]">
                <v:textbox inset="0,0,0,0">
                  <w:txbxContent>
                    <w:p w14:paraId="2C2911AF" w14:textId="77777777" w:rsidR="00784024" w:rsidRPr="005B3118" w:rsidRDefault="00784024" w:rsidP="00DF7C3A">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3E981FAC" w14:textId="77777777" w:rsidR="00784024" w:rsidRPr="005B3118" w:rsidRDefault="00784024" w:rsidP="00784024">
                      <w:pPr>
                        <w:widowControl w:val="0"/>
                        <w:spacing w:after="0" w:line="240" w:lineRule="auto"/>
                        <w:ind w:left="0" w:firstLine="0"/>
                        <w:jc w:val="left"/>
                        <w:rPr>
                          <w:rFonts w:ascii="Times New Roman" w:hAnsi="Times New Roman" w:cs="Times New Roman"/>
                          <w:sz w:val="10"/>
                          <w:szCs w:val="15"/>
                        </w:rPr>
                      </w:pPr>
                      <w:proofErr w:type="spellStart"/>
                      <w:r>
                        <w:rPr>
                          <w:rFonts w:ascii="Times New Roman" w:eastAsia="Times New Roman" w:hAnsi="Times New Roman" w:cs="Times New Roman"/>
                          <w:sz w:val="16"/>
                        </w:rPr>
                        <w:t>C6</w:t>
                      </w:r>
                      <w:proofErr w:type="spellEnd"/>
                      <w:r>
                        <w:rPr>
                          <w:rFonts w:ascii="Times New Roman" w:eastAsia="Times New Roman" w:hAnsi="Times New Roman" w:cs="Times New Roman"/>
                          <w:sz w:val="16"/>
                        </w:rPr>
                        <w:t xml:space="preserve">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v:textbox>
              </v:shape>
            </w:pict>
          </mc:Fallback>
        </mc:AlternateContent>
      </w:r>
      <w:r w:rsidRPr="00986BBE">
        <w:rPr>
          <w:rFonts w:ascii="Times New Roman" w:hAnsi="Times New Roman" w:cs="Times New Roman"/>
          <w:noProof/>
          <w:szCs w:val="18"/>
        </w:rPr>
        <mc:AlternateContent>
          <mc:Choice Requires="wpg">
            <w:drawing>
              <wp:inline distT="0" distB="0" distL="0" distR="0" wp14:anchorId="6BB8B355" wp14:editId="27C4B83F">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0"/>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1"/>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2"/>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3"/>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7612F2ED">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4"/>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5"/>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6"/>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7"/>
                </v:shape>
                <w10:anchorlock/>
              </v:group>
            </w:pict>
          </mc:Fallback>
        </mc:AlternateContent>
      </w:r>
    </w:p>
    <w:p w14:paraId="5E3BE6FC" w14:textId="282E22A3" w:rsidR="00784024" w:rsidRPr="00986BBE" w:rsidRDefault="00784024" w:rsidP="00784024">
      <w:pPr>
        <w:spacing w:afterLines="50" w:after="120" w:line="240" w:lineRule="auto"/>
        <w:ind w:left="-5" w:right="262"/>
        <w:jc w:val="left"/>
        <w:rPr>
          <w:rFonts w:ascii="Times New Roman" w:hAnsi="Times New Roman" w:cs="Times New Roman"/>
          <w:b/>
          <w:szCs w:val="18"/>
          <w:lang w:val="fr-FR"/>
        </w:rPr>
      </w:pPr>
      <w:r w:rsidRPr="00986BBE">
        <w:rPr>
          <w:rFonts w:ascii="Times New Roman" w:eastAsia="Times New Roman" w:hAnsi="Times New Roman" w:cs="Times New Roman"/>
          <w:b/>
          <w:lang w:val="fr-FR"/>
        </w:rPr>
        <w:t>INFORMATIONS DE CONTACT :</w:t>
      </w:r>
    </w:p>
    <w:p w14:paraId="3B19392C" w14:textId="10275E2B" w:rsidR="00784024" w:rsidRPr="00986BBE" w:rsidRDefault="0078402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TEL (+86)512-69561996</w:t>
      </w:r>
    </w:p>
    <w:p w14:paraId="51B32ED7" w14:textId="51544028" w:rsidR="00784024" w:rsidRPr="00986BBE" w:rsidRDefault="0078402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Fax (+86)512-62956652</w:t>
      </w:r>
    </w:p>
    <w:p w14:paraId="6218D07C" w14:textId="77777777" w:rsidR="00784024" w:rsidRPr="00986BBE" w:rsidRDefault="00784024" w:rsidP="00784024">
      <w:pPr>
        <w:spacing w:afterLines="50" w:after="120" w:line="240" w:lineRule="auto"/>
        <w:ind w:left="0" w:firstLine="0"/>
        <w:jc w:val="left"/>
        <w:rPr>
          <w:rFonts w:ascii="Times New Roman" w:hAnsi="Times New Roman" w:cs="Times New Roman"/>
          <w:szCs w:val="18"/>
          <w:lang w:val="fr-FR"/>
        </w:rPr>
      </w:pPr>
      <w:r w:rsidRPr="00986BBE">
        <w:rPr>
          <w:rFonts w:ascii="Times New Roman" w:eastAsia="Times New Roman" w:hAnsi="Times New Roman" w:cs="Times New Roman"/>
          <w:b/>
          <w:lang w:val="fr-FR"/>
        </w:rPr>
        <w:t>SITE INTERNET :</w:t>
      </w:r>
      <w:r w:rsidRPr="00986BBE">
        <w:rPr>
          <w:rFonts w:ascii="Times New Roman" w:eastAsia="Times New Roman" w:hAnsi="Times New Roman" w:cs="Times New Roman"/>
          <w:lang w:val="fr-FR"/>
        </w:rPr>
        <w:t xml:space="preserve"> </w:t>
      </w:r>
      <w:r w:rsidRPr="00986BBE">
        <w:rPr>
          <w:rFonts w:ascii="Times New Roman" w:eastAsia="Times New Roman" w:hAnsi="Times New Roman" w:cs="Times New Roman"/>
          <w:u w:val="single"/>
          <w:lang w:val="fr-FR"/>
        </w:rPr>
        <w:t>www.hob-biotech.com</w:t>
      </w:r>
    </w:p>
    <w:p w14:paraId="6D0311D7" w14:textId="77777777" w:rsidR="00784024" w:rsidRPr="00986BBE" w:rsidRDefault="0078402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b/>
          <w:lang w:val="fr-FR"/>
        </w:rPr>
        <w:t>SERVICE CLIENT :</w:t>
      </w:r>
      <w:r w:rsidRPr="00986BBE">
        <w:rPr>
          <w:rFonts w:ascii="Times New Roman" w:eastAsia="Times New Roman" w:hAnsi="Times New Roman" w:cs="Times New Roman"/>
          <w:lang w:val="fr-FR"/>
        </w:rPr>
        <w:t xml:space="preserve"> TEL (+86)4008601202</w:t>
      </w:r>
    </w:p>
    <w:p w14:paraId="29D05B6B" w14:textId="77777777" w:rsidR="00784024" w:rsidRPr="00986BBE" w:rsidRDefault="00784024" w:rsidP="00784024">
      <w:pPr>
        <w:spacing w:afterLines="50" w:after="120" w:line="240" w:lineRule="auto"/>
        <w:ind w:left="-5"/>
        <w:rPr>
          <w:rFonts w:ascii="Times New Roman" w:hAnsi="Times New Roman" w:cs="Times New Roman"/>
          <w:szCs w:val="18"/>
        </w:rPr>
      </w:pPr>
      <w:r w:rsidRPr="00986BBE">
        <w:rPr>
          <w:rFonts w:ascii="Times New Roman" w:eastAsia="Times New Roman" w:hAnsi="Times New Roman" w:cs="Times New Roman"/>
          <w:noProof/>
        </w:rPr>
        <w:drawing>
          <wp:inline distT="0" distB="0" distL="0" distR="0" wp14:anchorId="40DCFFCF" wp14:editId="794E8781">
            <wp:extent cx="651212" cy="25603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6143" cy="257971"/>
                    </a:xfrm>
                    <a:prstGeom prst="rect">
                      <a:avLst/>
                    </a:prstGeom>
                  </pic:spPr>
                </pic:pic>
              </a:graphicData>
            </a:graphic>
          </wp:inline>
        </w:drawing>
      </w:r>
    </w:p>
    <w:p w14:paraId="394FEA85" w14:textId="77777777" w:rsidR="00784024" w:rsidRPr="00986BBE" w:rsidRDefault="00784024" w:rsidP="00784024">
      <w:pPr>
        <w:spacing w:afterLines="50" w:after="120" w:line="240" w:lineRule="auto"/>
        <w:ind w:left="-5" w:right="262"/>
        <w:jc w:val="left"/>
        <w:rPr>
          <w:rFonts w:ascii="Times New Roman" w:hAnsi="Times New Roman" w:cs="Times New Roman"/>
          <w:b/>
          <w:szCs w:val="18"/>
          <w:lang w:val="fr-FR"/>
        </w:rPr>
      </w:pPr>
      <w:r w:rsidRPr="00986BBE">
        <w:rPr>
          <w:rFonts w:ascii="Times New Roman" w:eastAsia="Times New Roman" w:hAnsi="Times New Roman" w:cs="Times New Roman"/>
          <w:b/>
          <w:lang w:val="fr-FR"/>
        </w:rPr>
        <w:t>REPRÉSENTANT EUROPE :</w:t>
      </w:r>
      <w:r w:rsidRPr="00986BBE">
        <w:rPr>
          <w:rFonts w:ascii="Times New Roman" w:eastAsia="Times New Roman" w:hAnsi="Times New Roman" w:cs="Times New Roman"/>
          <w:lang w:val="fr-FR"/>
        </w:rPr>
        <w:t xml:space="preserve"> Emergo Europe </w:t>
      </w:r>
      <w:r w:rsidRPr="00986BBE">
        <w:rPr>
          <w:rFonts w:ascii="Times New Roman" w:eastAsia="Times New Roman" w:hAnsi="Times New Roman" w:cs="Times New Roman"/>
          <w:b/>
          <w:lang w:val="fr-FR"/>
        </w:rPr>
        <w:t>ADRESSE/EMPLACEMENT :</w:t>
      </w:r>
    </w:p>
    <w:p w14:paraId="49E4B134" w14:textId="77777777" w:rsidR="00784024" w:rsidRPr="00986BBE" w:rsidRDefault="0078402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Prinsessegracht 20, 2514 AP La Haye, Pays-Bas</w:t>
      </w:r>
    </w:p>
    <w:p w14:paraId="656EFD44" w14:textId="77777777" w:rsidR="00784024" w:rsidRPr="00986BBE" w:rsidRDefault="00784024" w:rsidP="00784024">
      <w:pPr>
        <w:spacing w:afterLines="50" w:after="120" w:line="240" w:lineRule="auto"/>
        <w:ind w:left="-5"/>
        <w:rPr>
          <w:rFonts w:ascii="Times New Roman" w:hAnsi="Times New Roman" w:cs="Times New Roman"/>
          <w:szCs w:val="18"/>
        </w:rPr>
      </w:pPr>
      <w:r w:rsidRPr="00986BBE">
        <w:rPr>
          <w:rFonts w:ascii="Times New Roman" w:eastAsia="Times New Roman" w:hAnsi="Times New Roman" w:cs="Times New Roman"/>
          <w:noProof/>
        </w:rPr>
        <w:drawing>
          <wp:inline distT="0" distB="0" distL="0" distR="0" wp14:anchorId="54B161DD" wp14:editId="34043AD2">
            <wp:extent cx="466660" cy="270663"/>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4171" cy="275019"/>
                    </a:xfrm>
                    <a:prstGeom prst="rect">
                      <a:avLst/>
                    </a:prstGeom>
                  </pic:spPr>
                </pic:pic>
              </a:graphicData>
            </a:graphic>
          </wp:inline>
        </w:drawing>
      </w:r>
    </w:p>
    <w:p w14:paraId="6DF710B0" w14:textId="77777777" w:rsidR="00784024" w:rsidRPr="00986BBE" w:rsidRDefault="00784024" w:rsidP="00784024">
      <w:pPr>
        <w:spacing w:afterLines="50" w:after="120" w:line="240" w:lineRule="auto"/>
        <w:ind w:left="-5" w:right="262"/>
        <w:jc w:val="left"/>
        <w:rPr>
          <w:rFonts w:ascii="Times New Roman" w:hAnsi="Times New Roman" w:cs="Times New Roman"/>
          <w:szCs w:val="18"/>
          <w:lang w:val="fr-FR"/>
        </w:rPr>
      </w:pPr>
      <w:r w:rsidRPr="00986BBE">
        <w:rPr>
          <w:rFonts w:ascii="Times New Roman" w:eastAsia="Times New Roman" w:hAnsi="Times New Roman" w:cs="Times New Roman"/>
          <w:b/>
          <w:lang w:val="fr-FR"/>
        </w:rPr>
        <w:t>Le eIFU est disponible sur le site Internet :</w:t>
      </w:r>
    </w:p>
    <w:p w14:paraId="3A481ADC" w14:textId="77777777" w:rsidR="00784024" w:rsidRPr="00986BBE" w:rsidRDefault="009B1086" w:rsidP="00784024">
      <w:pPr>
        <w:spacing w:afterLines="50" w:after="120" w:line="240" w:lineRule="auto"/>
        <w:ind w:left="-5"/>
        <w:jc w:val="left"/>
        <w:rPr>
          <w:rFonts w:ascii="Times New Roman" w:hAnsi="Times New Roman" w:cs="Times New Roman"/>
          <w:szCs w:val="18"/>
          <w:lang w:val="fr-FR"/>
        </w:rPr>
      </w:pPr>
      <w:hyperlink r:id="rId30" w:history="1">
        <w:r w:rsidR="007C03F1" w:rsidRPr="00986BBE">
          <w:rPr>
            <w:rStyle w:val="a5"/>
            <w:rFonts w:ascii="Times New Roman" w:eastAsia="Times New Roman" w:hAnsi="Times New Roman" w:cs="Times New Roman"/>
            <w:szCs w:val="18"/>
            <w:lang w:val="fr-FR"/>
          </w:rPr>
          <w:t>http://en.hob-biotech.com/usercenter/login.aspx</w:t>
        </w:r>
      </w:hyperlink>
    </w:p>
    <w:p w14:paraId="7B3B4B8D" w14:textId="77777777" w:rsidR="00784024" w:rsidRPr="00986BBE" w:rsidRDefault="00784024" w:rsidP="00784024">
      <w:pPr>
        <w:spacing w:afterLines="50" w:after="120" w:line="240" w:lineRule="auto"/>
        <w:ind w:left="-5" w:right="262"/>
        <w:jc w:val="left"/>
        <w:rPr>
          <w:rFonts w:ascii="Times New Roman" w:hAnsi="Times New Roman" w:cs="Times New Roman"/>
          <w:b/>
          <w:szCs w:val="18"/>
          <w:lang w:val="fr-FR"/>
        </w:rPr>
      </w:pPr>
      <w:r w:rsidRPr="00986BBE">
        <w:rPr>
          <w:rFonts w:ascii="Times New Roman" w:eastAsia="Times New Roman" w:hAnsi="Times New Roman" w:cs="Times New Roman"/>
          <w:b/>
          <w:lang w:val="fr-FR"/>
        </w:rPr>
        <w:t>ASSISTANCE TECHNIQUE</w:t>
      </w:r>
    </w:p>
    <w:p w14:paraId="2CCE5410" w14:textId="77777777" w:rsidR="00784024" w:rsidRPr="00986BBE" w:rsidRDefault="00784024" w:rsidP="00784024">
      <w:pPr>
        <w:spacing w:afterLines="50" w:after="120" w:line="240" w:lineRule="auto"/>
        <w:ind w:left="-5"/>
        <w:rPr>
          <w:rFonts w:ascii="Times New Roman" w:hAnsi="Times New Roman" w:cs="Times New Roman"/>
          <w:szCs w:val="18"/>
          <w:lang w:val="fr-FR"/>
        </w:rPr>
      </w:pPr>
      <w:r w:rsidRPr="00986BBE">
        <w:rPr>
          <w:rFonts w:ascii="Times New Roman" w:eastAsia="Times New Roman" w:hAnsi="Times New Roman" w:cs="Times New Roman"/>
          <w:lang w:val="fr-FR"/>
        </w:rPr>
        <w:t>Pour une assistance technique, contactez votre Distributeur National.</w:t>
      </w:r>
    </w:p>
    <w:bookmarkEnd w:id="1"/>
    <w:p w14:paraId="7B5DCAA0" w14:textId="77777777" w:rsidR="00E6394A" w:rsidRDefault="00E6394A" w:rsidP="00E6394A">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58335309" w14:textId="77777777" w:rsidR="00E6394A" w:rsidRDefault="00E6394A" w:rsidP="00E6394A">
      <w:pPr>
        <w:adjustRightInd w:val="0"/>
        <w:snapToGrid w:val="0"/>
        <w:spacing w:afterLines="50" w:after="120"/>
        <w:ind w:left="0" w:firstLine="0"/>
        <w:rPr>
          <w:rFonts w:ascii="Times New Roman" w:eastAsia="Times New Roman" w:hAnsi="Times New Roman" w:cs="Times New Roman"/>
          <w:szCs w:val="18"/>
          <w:lang w:val="fr-FR"/>
        </w:rPr>
      </w:pPr>
      <w:bookmarkStart w:id="2" w:name="_GoBack"/>
      <w:bookmarkEnd w:id="2"/>
      <w:r>
        <w:rPr>
          <w:rFonts w:ascii="Times New Roman" w:eastAsia="Times New Roman" w:hAnsi="Times New Roman" w:cs="Times New Roman"/>
          <w:szCs w:val="18"/>
          <w:lang w:val="fr-FR"/>
        </w:rPr>
        <w:t>Numéro de contrôle des modifications : CN22092E</w:t>
      </w:r>
    </w:p>
    <w:p w14:paraId="6879A6DE" w14:textId="4405644D" w:rsidR="00602461" w:rsidRPr="00986BBE" w:rsidRDefault="00E6394A" w:rsidP="00E6394A">
      <w:pPr>
        <w:spacing w:afterLines="50" w:after="120" w:line="240" w:lineRule="auto"/>
        <w:ind w:left="-5"/>
        <w:rPr>
          <w:rFonts w:ascii="Times New Roman" w:eastAsiaTheme="minorEastAsia" w:hAnsi="Times New Roman" w:cs="Times New Roman"/>
          <w:szCs w:val="18"/>
        </w:rPr>
      </w:pPr>
      <w:r>
        <w:rPr>
          <w:rFonts w:ascii="Times New Roman" w:eastAsia="Times New Roman" w:hAnsi="Times New Roman" w:cs="Times New Roman"/>
          <w:szCs w:val="18"/>
          <w:lang w:val="fr-FR"/>
        </w:rPr>
        <w:t>Version : A/0 (FR)</w:t>
      </w:r>
    </w:p>
    <w:p w14:paraId="0078BEB1" w14:textId="550CD5F9" w:rsidR="00784024" w:rsidRPr="00986BBE" w:rsidRDefault="00784024" w:rsidP="00784024">
      <w:pPr>
        <w:spacing w:afterLines="50" w:after="120" w:line="240" w:lineRule="auto"/>
        <w:ind w:left="-5"/>
        <w:rPr>
          <w:rFonts w:ascii="Times New Roman" w:eastAsiaTheme="minorEastAsia" w:hAnsi="Times New Roman" w:cs="Times New Roman"/>
          <w:szCs w:val="18"/>
        </w:rPr>
        <w:sectPr w:rsidR="00784024" w:rsidRPr="00986BBE" w:rsidSect="00784024">
          <w:headerReference w:type="even" r:id="rId31"/>
          <w:headerReference w:type="default" r:id="rId32"/>
          <w:footerReference w:type="even" r:id="rId33"/>
          <w:footerReference w:type="default" r:id="rId34"/>
          <w:headerReference w:type="first" r:id="rId35"/>
          <w:footerReference w:type="first" r:id="rId36"/>
          <w:pgSz w:w="11904" w:h="16838"/>
          <w:pgMar w:top="720" w:right="720" w:bottom="720" w:left="720" w:header="283" w:footer="397" w:gutter="0"/>
          <w:cols w:num="2" w:space="380"/>
          <w:docGrid w:linePitch="245"/>
        </w:sectPr>
      </w:pPr>
    </w:p>
    <w:p w14:paraId="0E2A7B88" w14:textId="61673DB2" w:rsidR="003A233C" w:rsidRPr="00986BBE" w:rsidRDefault="003A233C" w:rsidP="00457528">
      <w:pPr>
        <w:spacing w:afterLines="50" w:after="120" w:line="240" w:lineRule="auto"/>
        <w:ind w:left="0" w:firstLine="0"/>
        <w:rPr>
          <w:rFonts w:ascii="Times New Roman" w:hAnsi="Times New Roman" w:cs="Times New Roman"/>
          <w:szCs w:val="18"/>
        </w:rPr>
      </w:pPr>
    </w:p>
    <w:sectPr w:rsidR="003A233C" w:rsidRPr="00986BBE" w:rsidSect="00B67821">
      <w:type w:val="continuous"/>
      <w:pgSz w:w="11904" w:h="16838"/>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BEF53" w14:textId="77777777" w:rsidR="009B1086" w:rsidRDefault="009B1086">
      <w:pPr>
        <w:spacing w:after="0" w:line="240" w:lineRule="auto"/>
      </w:pPr>
      <w:r>
        <w:separator/>
      </w:r>
    </w:p>
  </w:endnote>
  <w:endnote w:type="continuationSeparator" w:id="0">
    <w:p w14:paraId="7EA25062" w14:textId="77777777" w:rsidR="009B1086" w:rsidRDefault="009B1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BE40D" w14:textId="47A6ED96" w:rsidR="00B67821" w:rsidRDefault="00641B64">
    <w:pPr>
      <w:spacing w:after="0" w:line="259" w:lineRule="auto"/>
      <w:ind w:left="0" w:right="9"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E6394A" w:rsidRPr="00E6394A">
      <w:rPr>
        <w:noProof/>
        <w:sz w:val="12"/>
      </w:rPr>
      <w:t>4</w:t>
    </w:r>
    <w:r>
      <w:rPr>
        <w:sz w:val="12"/>
      </w:rPr>
      <w:fldChar w:fldCharType="end"/>
    </w:r>
    <w:r>
      <w:rPr>
        <w:rFonts w:ascii="Times New Roman" w:eastAsia="Times New Roman" w:hAnsi="Times New Roman" w:cs="Times New Roman"/>
        <w:sz w:val="12"/>
      </w:rPr>
      <w:t xml:space="preserve"> - </w:t>
    </w:r>
  </w:p>
  <w:p w14:paraId="34AC2C5C" w14:textId="71ED8ECB" w:rsidR="003A233C" w:rsidRDefault="003A233C">
    <w:pPr>
      <w:spacing w:after="0" w:line="259" w:lineRule="auto"/>
      <w:ind w:left="0" w:right="9"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0714A" w14:textId="3684C34B" w:rsidR="00B67821" w:rsidRPr="00784024" w:rsidRDefault="00641B64">
    <w:pPr>
      <w:spacing w:after="106" w:line="259" w:lineRule="auto"/>
      <w:ind w:left="0" w:right="8" w:firstLine="0"/>
      <w:jc w:val="center"/>
      <w:rPr>
        <w:rFonts w:ascii="Times New Roman" w:hAnsi="Times New Roman" w:cs="Times New Roman"/>
        <w:sz w:val="12"/>
      </w:rPr>
    </w:pPr>
    <w:r>
      <w:rPr>
        <w:rFonts w:ascii="Times New Roman" w:eastAsia="Times New Roman" w:hAnsi="Times New Roman" w:cs="Times New Roman"/>
        <w:sz w:val="12"/>
      </w:rPr>
      <w:t xml:space="preserve">- </w:t>
    </w:r>
    <w:r w:rsidRPr="00784024">
      <w:rPr>
        <w:rFonts w:ascii="Times New Roman" w:hAnsi="Times New Roman" w:cs="Times New Roman"/>
      </w:rPr>
      <w:fldChar w:fldCharType="begin"/>
    </w:r>
    <w:r w:rsidRPr="00784024">
      <w:rPr>
        <w:rFonts w:ascii="Times New Roman" w:hAnsi="Times New Roman" w:cs="Times New Roman"/>
      </w:rPr>
      <w:instrText xml:space="preserve"> PAGE   \* MERGEFORMAT </w:instrText>
    </w:r>
    <w:r w:rsidRPr="00784024">
      <w:rPr>
        <w:rFonts w:ascii="Times New Roman" w:hAnsi="Times New Roman" w:cs="Times New Roman"/>
      </w:rPr>
      <w:fldChar w:fldCharType="separate"/>
    </w:r>
    <w:r w:rsidR="00E6394A" w:rsidRPr="00E6394A">
      <w:rPr>
        <w:rFonts w:ascii="Times New Roman" w:hAnsi="Times New Roman" w:cs="Times New Roman"/>
        <w:noProof/>
        <w:sz w:val="12"/>
      </w:rPr>
      <w:t>3</w:t>
    </w:r>
    <w:r w:rsidRPr="00784024">
      <w:rPr>
        <w:rFonts w:ascii="Times New Roman" w:hAnsi="Times New Roman" w:cs="Times New Roman"/>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EC735" w14:textId="77777777" w:rsidR="00B67821" w:rsidRDefault="00641B64">
    <w:pPr>
      <w:spacing w:after="106" w:line="259" w:lineRule="auto"/>
      <w:ind w:left="0" w:right="8"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110370BA" w14:textId="77777777" w:rsidR="00B67821" w:rsidRDefault="00B67821">
    <w:pPr>
      <w:spacing w:after="0" w:line="259" w:lineRule="auto"/>
      <w:ind w:left="0" w:firstLine="0"/>
      <w:jc w:val="left"/>
      <w:rPr>
        <w:sz w:val="12"/>
      </w:rPr>
    </w:pPr>
  </w:p>
  <w:p w14:paraId="19962C8E" w14:textId="576D23CE" w:rsidR="003A233C" w:rsidRDefault="003A233C">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6A54A" w14:textId="77777777" w:rsidR="009B1086" w:rsidRDefault="009B1086">
      <w:pPr>
        <w:spacing w:after="0" w:line="240" w:lineRule="auto"/>
      </w:pPr>
      <w:r>
        <w:separator/>
      </w:r>
    </w:p>
  </w:footnote>
  <w:footnote w:type="continuationSeparator" w:id="0">
    <w:p w14:paraId="63DBAD53" w14:textId="77777777" w:rsidR="009B1086" w:rsidRDefault="009B10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1D383" w14:textId="77777777" w:rsidR="003A233C" w:rsidRDefault="00641B64">
    <w:pPr>
      <w:spacing w:after="0" w:line="259" w:lineRule="auto"/>
      <w:ind w:left="-720" w:right="2" w:firstLine="0"/>
      <w:jc w:val="left"/>
    </w:pPr>
    <w:r>
      <w:rPr>
        <w:noProof/>
      </w:rPr>
      <w:drawing>
        <wp:anchor distT="0" distB="0" distL="114300" distR="114300" simplePos="0" relativeHeight="251658240" behindDoc="0" locked="0" layoutInCell="1" allowOverlap="0" wp14:anchorId="3FBD5E3D" wp14:editId="3CFFE02B">
          <wp:simplePos x="0" y="0"/>
          <wp:positionH relativeFrom="page">
            <wp:posOffset>6233917</wp:posOffset>
          </wp:positionH>
          <wp:positionV relativeFrom="page">
            <wp:posOffset>82645</wp:posOffset>
          </wp:positionV>
          <wp:extent cx="801624" cy="329184"/>
          <wp:effectExtent l="0" t="0" r="0" b="0"/>
          <wp:wrapNone/>
          <wp:docPr id="5" name="Picture 255"/>
          <wp:cNvGraphicFramePr/>
          <a:graphic xmlns:a="http://schemas.openxmlformats.org/drawingml/2006/main">
            <a:graphicData uri="http://schemas.openxmlformats.org/drawingml/2006/picture">
              <pic:pic xmlns:pic="http://schemas.openxmlformats.org/drawingml/2006/picture">
                <pic:nvPicPr>
                  <pic:cNvPr id="255" name="Picture 255"/>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5DDDA" w14:textId="77777777" w:rsidR="00B67821" w:rsidRDefault="00641B64" w:rsidP="00784024">
    <w:pPr>
      <w:spacing w:after="0" w:line="259" w:lineRule="auto"/>
      <w:ind w:left="0" w:right="258" w:firstLine="0"/>
      <w:jc w:val="right"/>
      <w:rPr>
        <w:b/>
        <w:sz w:val="4"/>
      </w:rPr>
    </w:pPr>
    <w:r>
      <w:rPr>
        <w:noProof/>
      </w:rPr>
      <w:drawing>
        <wp:anchor distT="0" distB="0" distL="114300" distR="114300" simplePos="0" relativeHeight="251661312" behindDoc="0" locked="0" layoutInCell="1" allowOverlap="1" wp14:anchorId="2E8B8B70" wp14:editId="76EC10AB">
          <wp:simplePos x="0" y="0"/>
          <wp:positionH relativeFrom="column">
            <wp:posOffset>5757677</wp:posOffset>
          </wp:positionH>
          <wp:positionV relativeFrom="paragraph">
            <wp:posOffset>-67823</wp:posOffset>
          </wp:positionV>
          <wp:extent cx="801624" cy="329184"/>
          <wp:effectExtent l="0" t="0" r="0" b="0"/>
          <wp:wrapNone/>
          <wp:docPr id="6"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2953E" w14:textId="77777777" w:rsidR="00B67821" w:rsidRDefault="00641B64">
    <w:pPr>
      <w:spacing w:after="0" w:line="259" w:lineRule="auto"/>
      <w:ind w:left="0" w:right="-2" w:firstLine="0"/>
      <w:jc w:val="right"/>
      <w:rPr>
        <w:b/>
        <w:sz w:val="4"/>
      </w:rPr>
    </w:pPr>
    <w:r>
      <w:rPr>
        <w:noProof/>
      </w:rPr>
      <w:drawing>
        <wp:anchor distT="0" distB="0" distL="114300" distR="114300" simplePos="0" relativeHeight="251660288" behindDoc="0" locked="0" layoutInCell="1" allowOverlap="0" wp14:anchorId="1D6B7465" wp14:editId="3E5D0AF4">
          <wp:simplePos x="0" y="0"/>
          <wp:positionH relativeFrom="page">
            <wp:posOffset>6303264</wp:posOffset>
          </wp:positionH>
          <wp:positionV relativeFrom="page">
            <wp:posOffset>542543</wp:posOffset>
          </wp:positionV>
          <wp:extent cx="801624" cy="329184"/>
          <wp:effectExtent l="0" t="0" r="0" b="0"/>
          <wp:wrapSquare wrapText="bothSides"/>
          <wp:docPr id="7"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p w14:paraId="710EB448" w14:textId="77777777" w:rsidR="00B67821" w:rsidRDefault="00B67821">
    <w:pPr>
      <w:spacing w:after="0" w:line="259" w:lineRule="auto"/>
      <w:ind w:left="0" w:firstLine="0"/>
      <w:jc w:val="left"/>
      <w:rPr>
        <w:b/>
        <w:sz w:val="4"/>
      </w:rPr>
    </w:pPr>
  </w:p>
  <w:p w14:paraId="794C48C8" w14:textId="59641F39" w:rsidR="003A233C" w:rsidRDefault="003A233C">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32553"/>
    <w:multiLevelType w:val="hybridMultilevel"/>
    <w:tmpl w:val="1B4C8E5A"/>
    <w:lvl w:ilvl="0" w:tplc="0409000F">
      <w:start w:val="1"/>
      <w:numFmt w:val="decimal"/>
      <w:lvlText w:val="%1."/>
      <w:lvlJc w:val="left"/>
      <w:pPr>
        <w:ind w:left="405" w:hanging="420"/>
      </w:pPr>
    </w:lvl>
    <w:lvl w:ilvl="1" w:tplc="04090019" w:tentative="1">
      <w:start w:val="1"/>
      <w:numFmt w:val="lowerLetter"/>
      <w:lvlText w:val="%2)"/>
      <w:lvlJc w:val="left"/>
      <w:pPr>
        <w:ind w:left="825" w:hanging="420"/>
      </w:pPr>
    </w:lvl>
    <w:lvl w:ilvl="2" w:tplc="0409001B" w:tentative="1">
      <w:start w:val="1"/>
      <w:numFmt w:val="lowerRoman"/>
      <w:lvlText w:val="%3."/>
      <w:lvlJc w:val="right"/>
      <w:pPr>
        <w:ind w:left="1245" w:hanging="420"/>
      </w:pPr>
    </w:lvl>
    <w:lvl w:ilvl="3" w:tplc="0409000F" w:tentative="1">
      <w:start w:val="1"/>
      <w:numFmt w:val="decimal"/>
      <w:lvlText w:val="%4."/>
      <w:lvlJc w:val="left"/>
      <w:pPr>
        <w:ind w:left="1665" w:hanging="420"/>
      </w:pPr>
    </w:lvl>
    <w:lvl w:ilvl="4" w:tplc="04090019" w:tentative="1">
      <w:start w:val="1"/>
      <w:numFmt w:val="lowerLetter"/>
      <w:lvlText w:val="%5)"/>
      <w:lvlJc w:val="left"/>
      <w:pPr>
        <w:ind w:left="2085" w:hanging="420"/>
      </w:pPr>
    </w:lvl>
    <w:lvl w:ilvl="5" w:tplc="0409001B" w:tentative="1">
      <w:start w:val="1"/>
      <w:numFmt w:val="lowerRoman"/>
      <w:lvlText w:val="%6."/>
      <w:lvlJc w:val="right"/>
      <w:pPr>
        <w:ind w:left="2505" w:hanging="420"/>
      </w:pPr>
    </w:lvl>
    <w:lvl w:ilvl="6" w:tplc="0409000F" w:tentative="1">
      <w:start w:val="1"/>
      <w:numFmt w:val="decimal"/>
      <w:lvlText w:val="%7."/>
      <w:lvlJc w:val="left"/>
      <w:pPr>
        <w:ind w:left="2925" w:hanging="420"/>
      </w:pPr>
    </w:lvl>
    <w:lvl w:ilvl="7" w:tplc="04090019" w:tentative="1">
      <w:start w:val="1"/>
      <w:numFmt w:val="lowerLetter"/>
      <w:lvlText w:val="%8)"/>
      <w:lvlJc w:val="left"/>
      <w:pPr>
        <w:ind w:left="3345" w:hanging="420"/>
      </w:pPr>
    </w:lvl>
    <w:lvl w:ilvl="8" w:tplc="0409001B" w:tentative="1">
      <w:start w:val="1"/>
      <w:numFmt w:val="lowerRoman"/>
      <w:lvlText w:val="%9."/>
      <w:lvlJc w:val="right"/>
      <w:pPr>
        <w:ind w:left="3765" w:hanging="420"/>
      </w:pPr>
    </w:lvl>
  </w:abstractNum>
  <w:abstractNum w:abstractNumId="1" w15:restartNumberingAfterBreak="0">
    <w:nsid w:val="22E42CC4"/>
    <w:multiLevelType w:val="hybridMultilevel"/>
    <w:tmpl w:val="17F69120"/>
    <w:lvl w:ilvl="0" w:tplc="EFB8FCA4">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2EA063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3CE5A8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24AB38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A185C1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C06F65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FF01C3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804DA8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956166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1C06A69"/>
    <w:multiLevelType w:val="hybridMultilevel"/>
    <w:tmpl w:val="202A2B82"/>
    <w:lvl w:ilvl="0" w:tplc="0F9A0092">
      <w:start w:val="1"/>
      <w:numFmt w:val="decimal"/>
      <w:lvlText w:val="%1."/>
      <w:lvlJc w:val="left"/>
      <w:pPr>
        <w:ind w:left="345" w:hanging="360"/>
      </w:pPr>
      <w:rPr>
        <w:rFonts w:hint="default"/>
      </w:rPr>
    </w:lvl>
    <w:lvl w:ilvl="1" w:tplc="04090019" w:tentative="1">
      <w:start w:val="1"/>
      <w:numFmt w:val="lowerLetter"/>
      <w:lvlText w:val="%2)"/>
      <w:lvlJc w:val="left"/>
      <w:pPr>
        <w:ind w:left="825" w:hanging="420"/>
      </w:pPr>
    </w:lvl>
    <w:lvl w:ilvl="2" w:tplc="0409001B" w:tentative="1">
      <w:start w:val="1"/>
      <w:numFmt w:val="lowerRoman"/>
      <w:lvlText w:val="%3."/>
      <w:lvlJc w:val="right"/>
      <w:pPr>
        <w:ind w:left="1245" w:hanging="420"/>
      </w:pPr>
    </w:lvl>
    <w:lvl w:ilvl="3" w:tplc="0409000F" w:tentative="1">
      <w:start w:val="1"/>
      <w:numFmt w:val="decimal"/>
      <w:lvlText w:val="%4."/>
      <w:lvlJc w:val="left"/>
      <w:pPr>
        <w:ind w:left="1665" w:hanging="420"/>
      </w:pPr>
    </w:lvl>
    <w:lvl w:ilvl="4" w:tplc="04090019" w:tentative="1">
      <w:start w:val="1"/>
      <w:numFmt w:val="lowerLetter"/>
      <w:lvlText w:val="%5)"/>
      <w:lvlJc w:val="left"/>
      <w:pPr>
        <w:ind w:left="2085" w:hanging="420"/>
      </w:pPr>
    </w:lvl>
    <w:lvl w:ilvl="5" w:tplc="0409001B" w:tentative="1">
      <w:start w:val="1"/>
      <w:numFmt w:val="lowerRoman"/>
      <w:lvlText w:val="%6."/>
      <w:lvlJc w:val="right"/>
      <w:pPr>
        <w:ind w:left="2505" w:hanging="420"/>
      </w:pPr>
    </w:lvl>
    <w:lvl w:ilvl="6" w:tplc="0409000F" w:tentative="1">
      <w:start w:val="1"/>
      <w:numFmt w:val="decimal"/>
      <w:lvlText w:val="%7."/>
      <w:lvlJc w:val="left"/>
      <w:pPr>
        <w:ind w:left="2925" w:hanging="420"/>
      </w:pPr>
    </w:lvl>
    <w:lvl w:ilvl="7" w:tplc="04090019" w:tentative="1">
      <w:start w:val="1"/>
      <w:numFmt w:val="lowerLetter"/>
      <w:lvlText w:val="%8)"/>
      <w:lvlJc w:val="left"/>
      <w:pPr>
        <w:ind w:left="3345" w:hanging="420"/>
      </w:pPr>
    </w:lvl>
    <w:lvl w:ilvl="8" w:tplc="0409001B" w:tentative="1">
      <w:start w:val="1"/>
      <w:numFmt w:val="lowerRoman"/>
      <w:lvlText w:val="%9."/>
      <w:lvlJc w:val="right"/>
      <w:pPr>
        <w:ind w:left="3765" w:hanging="420"/>
      </w:pPr>
    </w:lvl>
  </w:abstractNum>
  <w:abstractNum w:abstractNumId="3" w15:restartNumberingAfterBreak="0">
    <w:nsid w:val="57FC3243"/>
    <w:multiLevelType w:val="hybridMultilevel"/>
    <w:tmpl w:val="CB0E874E"/>
    <w:lvl w:ilvl="0" w:tplc="1B76DF16">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C789AAC">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00E029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ACCF4B6">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5B61880">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0D085C0">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65C2106">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34CF708">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C2486CC">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BE658F9"/>
    <w:multiLevelType w:val="hybridMultilevel"/>
    <w:tmpl w:val="2A08DB2A"/>
    <w:lvl w:ilvl="0" w:tplc="7AFA6C90">
      <w:start w:val="1"/>
      <w:numFmt w:val="bullet"/>
      <w:lvlText w:val="•"/>
      <w:lvlJc w:val="left"/>
      <w:pPr>
        <w:ind w:left="3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F00BA56">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9C674F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788084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E4678A0">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A02D9EC">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5584B08">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526D4F4">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3CACF9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1861F9E"/>
    <w:multiLevelType w:val="hybridMultilevel"/>
    <w:tmpl w:val="52424068"/>
    <w:lvl w:ilvl="0" w:tplc="1CEE28C4">
      <w:numFmt w:val="bullet"/>
      <w:lvlText w:val=""/>
      <w:lvlJc w:val="left"/>
      <w:pPr>
        <w:ind w:left="345" w:hanging="360"/>
      </w:pPr>
      <w:rPr>
        <w:rFonts w:ascii="Wingdings" w:eastAsia="Calibri" w:hAnsi="Wingdings" w:cs="Times New Roman" w:hint="default"/>
      </w:rPr>
    </w:lvl>
    <w:lvl w:ilvl="1" w:tplc="04090003" w:tentative="1">
      <w:start w:val="1"/>
      <w:numFmt w:val="bullet"/>
      <w:lvlText w:val=""/>
      <w:lvlJc w:val="left"/>
      <w:pPr>
        <w:ind w:left="825" w:hanging="420"/>
      </w:pPr>
      <w:rPr>
        <w:rFonts w:ascii="Wingdings" w:hAnsi="Wingdings" w:hint="default"/>
      </w:rPr>
    </w:lvl>
    <w:lvl w:ilvl="2" w:tplc="04090005" w:tentative="1">
      <w:start w:val="1"/>
      <w:numFmt w:val="bullet"/>
      <w:lvlText w:val=""/>
      <w:lvlJc w:val="left"/>
      <w:pPr>
        <w:ind w:left="1245" w:hanging="420"/>
      </w:pPr>
      <w:rPr>
        <w:rFonts w:ascii="Wingdings" w:hAnsi="Wingdings" w:hint="default"/>
      </w:rPr>
    </w:lvl>
    <w:lvl w:ilvl="3" w:tplc="04090001" w:tentative="1">
      <w:start w:val="1"/>
      <w:numFmt w:val="bullet"/>
      <w:lvlText w:val=""/>
      <w:lvlJc w:val="left"/>
      <w:pPr>
        <w:ind w:left="1665" w:hanging="420"/>
      </w:pPr>
      <w:rPr>
        <w:rFonts w:ascii="Wingdings" w:hAnsi="Wingdings" w:hint="default"/>
      </w:rPr>
    </w:lvl>
    <w:lvl w:ilvl="4" w:tplc="04090003" w:tentative="1">
      <w:start w:val="1"/>
      <w:numFmt w:val="bullet"/>
      <w:lvlText w:val=""/>
      <w:lvlJc w:val="left"/>
      <w:pPr>
        <w:ind w:left="2085" w:hanging="420"/>
      </w:pPr>
      <w:rPr>
        <w:rFonts w:ascii="Wingdings" w:hAnsi="Wingdings" w:hint="default"/>
      </w:rPr>
    </w:lvl>
    <w:lvl w:ilvl="5" w:tplc="04090005" w:tentative="1">
      <w:start w:val="1"/>
      <w:numFmt w:val="bullet"/>
      <w:lvlText w:val=""/>
      <w:lvlJc w:val="left"/>
      <w:pPr>
        <w:ind w:left="2505" w:hanging="420"/>
      </w:pPr>
      <w:rPr>
        <w:rFonts w:ascii="Wingdings" w:hAnsi="Wingdings" w:hint="default"/>
      </w:rPr>
    </w:lvl>
    <w:lvl w:ilvl="6" w:tplc="04090001" w:tentative="1">
      <w:start w:val="1"/>
      <w:numFmt w:val="bullet"/>
      <w:lvlText w:val=""/>
      <w:lvlJc w:val="left"/>
      <w:pPr>
        <w:ind w:left="2925" w:hanging="420"/>
      </w:pPr>
      <w:rPr>
        <w:rFonts w:ascii="Wingdings" w:hAnsi="Wingdings" w:hint="default"/>
      </w:rPr>
    </w:lvl>
    <w:lvl w:ilvl="7" w:tplc="04090003" w:tentative="1">
      <w:start w:val="1"/>
      <w:numFmt w:val="bullet"/>
      <w:lvlText w:val=""/>
      <w:lvlJc w:val="left"/>
      <w:pPr>
        <w:ind w:left="3345" w:hanging="420"/>
      </w:pPr>
      <w:rPr>
        <w:rFonts w:ascii="Wingdings" w:hAnsi="Wingdings" w:hint="default"/>
      </w:rPr>
    </w:lvl>
    <w:lvl w:ilvl="8" w:tplc="04090005" w:tentative="1">
      <w:start w:val="1"/>
      <w:numFmt w:val="bullet"/>
      <w:lvlText w:val=""/>
      <w:lvlJc w:val="left"/>
      <w:pPr>
        <w:ind w:left="3765" w:hanging="420"/>
      </w:pPr>
      <w:rPr>
        <w:rFonts w:ascii="Wingdings" w:hAnsi="Wingdings" w:hint="default"/>
      </w:rPr>
    </w:lvl>
  </w:abstractNum>
  <w:abstractNum w:abstractNumId="6" w15:restartNumberingAfterBreak="0">
    <w:nsid w:val="61CA46C1"/>
    <w:multiLevelType w:val="hybridMultilevel"/>
    <w:tmpl w:val="51ACB332"/>
    <w:lvl w:ilvl="0" w:tplc="240C5DA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BFBE4FF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154AA1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CEC387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336E6C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13C64DA">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546CA4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6AD294A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A160E7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6951EED"/>
    <w:multiLevelType w:val="hybridMultilevel"/>
    <w:tmpl w:val="B7AE2368"/>
    <w:lvl w:ilvl="0" w:tplc="B16C11FE">
      <w:start w:val="10"/>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76E46CAE"/>
    <w:multiLevelType w:val="hybridMultilevel"/>
    <w:tmpl w:val="3FE81C80"/>
    <w:lvl w:ilvl="0" w:tplc="D4B02172">
      <w:start w:val="4"/>
      <w:numFmt w:val="decimal"/>
      <w:lvlText w:val="%1."/>
      <w:lvlJc w:val="left"/>
      <w:pPr>
        <w:ind w:left="1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37418B0">
      <w:start w:val="1"/>
      <w:numFmt w:val="lowerLetter"/>
      <w:lvlText w:val="%2"/>
      <w:lvlJc w:val="left"/>
      <w:pPr>
        <w:ind w:left="652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AB4DC9A">
      <w:start w:val="1"/>
      <w:numFmt w:val="lowerRoman"/>
      <w:lvlText w:val="%3"/>
      <w:lvlJc w:val="left"/>
      <w:pPr>
        <w:ind w:left="72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0081B4C">
      <w:start w:val="1"/>
      <w:numFmt w:val="decimal"/>
      <w:lvlText w:val="%4"/>
      <w:lvlJc w:val="left"/>
      <w:pPr>
        <w:ind w:left="79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CDCA660">
      <w:start w:val="1"/>
      <w:numFmt w:val="lowerLetter"/>
      <w:lvlText w:val="%5"/>
      <w:lvlJc w:val="left"/>
      <w:pPr>
        <w:ind w:left="86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6DCBA08">
      <w:start w:val="1"/>
      <w:numFmt w:val="lowerRoman"/>
      <w:lvlText w:val="%6"/>
      <w:lvlJc w:val="left"/>
      <w:pPr>
        <w:ind w:left="94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B36A0A4">
      <w:start w:val="1"/>
      <w:numFmt w:val="decimal"/>
      <w:lvlText w:val="%7"/>
      <w:lvlJc w:val="left"/>
      <w:pPr>
        <w:ind w:left="1012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DAE8072">
      <w:start w:val="1"/>
      <w:numFmt w:val="lowerLetter"/>
      <w:lvlText w:val="%8"/>
      <w:lvlJc w:val="left"/>
      <w:pPr>
        <w:ind w:left="108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3162B04">
      <w:start w:val="1"/>
      <w:numFmt w:val="lowerRoman"/>
      <w:lvlText w:val="%9"/>
      <w:lvlJc w:val="left"/>
      <w:pPr>
        <w:ind w:left="115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77195781"/>
    <w:multiLevelType w:val="hybridMultilevel"/>
    <w:tmpl w:val="55283FFC"/>
    <w:lvl w:ilvl="0" w:tplc="28C0DC7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006A32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4AEE4B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B8089418">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0C4B63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D20B6F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901E55D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2AD0CF6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978FA3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7C703156"/>
    <w:multiLevelType w:val="hybridMultilevel"/>
    <w:tmpl w:val="FB0CAB52"/>
    <w:lvl w:ilvl="0" w:tplc="02724C6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76E03E6">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EAAA004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ED0548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B30D990">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F0AE38A">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C92E89C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AC611C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01030DC">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10"/>
  </w:num>
  <w:num w:numId="2">
    <w:abstractNumId w:val="3"/>
  </w:num>
  <w:num w:numId="3">
    <w:abstractNumId w:val="6"/>
  </w:num>
  <w:num w:numId="4">
    <w:abstractNumId w:val="1"/>
  </w:num>
  <w:num w:numId="5">
    <w:abstractNumId w:val="9"/>
  </w:num>
  <w:num w:numId="6">
    <w:abstractNumId w:val="8"/>
  </w:num>
  <w:num w:numId="7">
    <w:abstractNumId w:val="4"/>
  </w:num>
  <w:num w:numId="8">
    <w:abstractNumId w:val="7"/>
  </w:num>
  <w:num w:numId="9">
    <w:abstractNumId w:val="5"/>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33C"/>
    <w:rsid w:val="000E59C6"/>
    <w:rsid w:val="00272F57"/>
    <w:rsid w:val="002951D2"/>
    <w:rsid w:val="003A233C"/>
    <w:rsid w:val="003B4C2D"/>
    <w:rsid w:val="00457528"/>
    <w:rsid w:val="00595BC2"/>
    <w:rsid w:val="00602461"/>
    <w:rsid w:val="00641B64"/>
    <w:rsid w:val="00723A14"/>
    <w:rsid w:val="00784024"/>
    <w:rsid w:val="00796760"/>
    <w:rsid w:val="007C03F1"/>
    <w:rsid w:val="00885516"/>
    <w:rsid w:val="008E3325"/>
    <w:rsid w:val="00986BBE"/>
    <w:rsid w:val="009B1086"/>
    <w:rsid w:val="00A12205"/>
    <w:rsid w:val="00B17406"/>
    <w:rsid w:val="00B67821"/>
    <w:rsid w:val="00BC06AE"/>
    <w:rsid w:val="00BC0820"/>
    <w:rsid w:val="00C75791"/>
    <w:rsid w:val="00D728AE"/>
    <w:rsid w:val="00D73484"/>
    <w:rsid w:val="00DF7C3A"/>
    <w:rsid w:val="00E6394A"/>
    <w:rsid w:val="00F04F51"/>
    <w:rsid w:val="00F108D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3B49F"/>
  <w15:docId w15:val="{A00AB6DD-AFC1-4D89-A66A-7D1DF37D7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2" w:lineRule="auto"/>
      <w:ind w:left="399"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5" w:line="265" w:lineRule="auto"/>
      <w:ind w:left="75"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uiPriority w:val="9"/>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B67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17406"/>
    <w:pPr>
      <w:ind w:firstLineChars="200" w:firstLine="420"/>
    </w:pPr>
  </w:style>
  <w:style w:type="character" w:styleId="a5">
    <w:name w:val="Hyperlink"/>
    <w:basedOn w:val="a0"/>
    <w:uiPriority w:val="99"/>
    <w:unhideWhenUsed/>
    <w:rsid w:val="007840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hyperlink" Target="http://en.hob-biotech.com/usercenter/login.aspx" TargetMode="External"/><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2955</Words>
  <Characters>16849</Characters>
  <Application>Microsoft Office Word</Application>
  <DocSecurity>0</DocSecurity>
  <Lines>140</Lines>
  <Paragraphs>39</Paragraphs>
  <ScaleCrop>false</ScaleCrop>
  <Company/>
  <LinksUpToDate>false</LinksUpToDate>
  <CharactersWithSpaces>19765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dc:title>
  <dc:creator>fengyuncheng</dc:creator>
  <cp:lastModifiedBy>沈淑芳</cp:lastModifiedBy>
  <cp:revision>16</cp:revision>
  <dcterms:created xsi:type="dcterms:W3CDTF">2022-04-10T15:40:00Z</dcterms:created>
  <dcterms:modified xsi:type="dcterms:W3CDTF">2022-09-29T07:37:00Z</dcterms:modified>
</cp:coreProperties>
</file>