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2CA19" w14:textId="77777777" w:rsidR="001B1F61" w:rsidRPr="009B4675" w:rsidRDefault="00C3655D" w:rsidP="001B1F61">
      <w:pPr>
        <w:spacing w:afterLines="50" w:after="120" w:line="240" w:lineRule="auto"/>
        <w:ind w:left="0" w:firstLine="0"/>
        <w:jc w:val="left"/>
        <w:rPr>
          <w:rFonts w:ascii="Times New Roman" w:hAnsi="Times New Roman" w:cs="Times New Roman"/>
          <w:b/>
          <w:sz w:val="20"/>
          <w:lang w:val="fr-FR"/>
        </w:rPr>
      </w:pPr>
      <w:r w:rsidRPr="001D6FC2">
        <w:rPr>
          <w:rFonts w:ascii="Times New Roman" w:eastAsia="Times New Roman" w:hAnsi="Times New Roman" w:cs="Times New Roman"/>
          <w:b/>
          <w:sz w:val="20"/>
          <w:lang w:val="fr-FR"/>
        </w:rPr>
        <w:t>BioCLIA Autoimmune Reagent Kit, Sm</w:t>
      </w:r>
    </w:p>
    <w:p w14:paraId="2978049F" w14:textId="0B06CCFD" w:rsidR="008A15C7" w:rsidRPr="009B4675" w:rsidRDefault="00C3655D" w:rsidP="001B1F61">
      <w:pPr>
        <w:spacing w:afterLines="50" w:after="120" w:line="240" w:lineRule="auto"/>
        <w:ind w:left="-5"/>
        <w:jc w:val="left"/>
        <w:rPr>
          <w:rFonts w:ascii="Times New Roman" w:hAnsi="Times New Roman" w:cs="Times New Roman"/>
          <w:lang w:val="fr-FR"/>
        </w:rPr>
      </w:pPr>
      <w:r w:rsidRPr="001D6FC2">
        <w:rPr>
          <w:rFonts w:ascii="Times New Roman" w:eastAsia="Times New Roman" w:hAnsi="Times New Roman" w:cs="Times New Roman"/>
          <w:i/>
          <w:lang w:val="fr-FR"/>
        </w:rPr>
        <w:t>(Essai immunologique microparticulaire chimiluminescent)</w:t>
      </w:r>
    </w:p>
    <w:tbl>
      <w:tblPr>
        <w:tblStyle w:val="a3"/>
        <w:tblW w:w="5000" w:type="pct"/>
        <w:tblLook w:val="04A0" w:firstRow="1" w:lastRow="0" w:firstColumn="1" w:lastColumn="0" w:noHBand="0" w:noVBand="1"/>
      </w:tblPr>
      <w:tblGrid>
        <w:gridCol w:w="1627"/>
        <w:gridCol w:w="1749"/>
        <w:gridCol w:w="1655"/>
      </w:tblGrid>
      <w:tr w:rsidR="001B1F61" w:rsidRPr="009B4675" w14:paraId="334A5433" w14:textId="77777777" w:rsidTr="001B1F61">
        <w:tc>
          <w:tcPr>
            <w:tcW w:w="1617" w:type="pct"/>
          </w:tcPr>
          <w:p w14:paraId="739CB627" w14:textId="3300B4A5" w:rsidR="001B1F61" w:rsidRPr="009B4675" w:rsidRDefault="001B1F61" w:rsidP="00ED47B2">
            <w:pPr>
              <w:spacing w:afterLines="50" w:after="120" w:line="240" w:lineRule="auto"/>
              <w:ind w:left="0" w:firstLine="0"/>
              <w:jc w:val="left"/>
              <w:rPr>
                <w:rFonts w:ascii="Times New Roman" w:eastAsia="Times New Roman" w:hAnsi="Times New Roman" w:cs="Times New Roman"/>
                <w:b/>
                <w:sz w:val="15"/>
                <w:szCs w:val="15"/>
              </w:rPr>
            </w:pPr>
            <w:proofErr w:type="spellStart"/>
            <w:r>
              <w:rPr>
                <w:rFonts w:ascii="Times New Roman" w:eastAsia="Times New Roman" w:hAnsi="Times New Roman" w:cs="Times New Roman"/>
                <w:b/>
                <w:sz w:val="14"/>
              </w:rPr>
              <w:t>Taille</w:t>
            </w:r>
            <w:proofErr w:type="spellEnd"/>
            <w:r>
              <w:rPr>
                <w:rFonts w:ascii="Times New Roman" w:eastAsia="Times New Roman" w:hAnsi="Times New Roman" w:cs="Times New Roman"/>
                <w:b/>
                <w:sz w:val="14"/>
              </w:rPr>
              <w:t xml:space="preserve"> du kit</w:t>
            </w:r>
          </w:p>
        </w:tc>
        <w:tc>
          <w:tcPr>
            <w:tcW w:w="1738" w:type="pct"/>
          </w:tcPr>
          <w:p w14:paraId="5E04DDCB" w14:textId="13EB23D4" w:rsidR="001B1F61" w:rsidRPr="009B4675" w:rsidRDefault="001B1F61" w:rsidP="00ED47B2">
            <w:pPr>
              <w:spacing w:afterLines="50" w:after="12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No. Cat.</w:t>
            </w:r>
          </w:p>
        </w:tc>
        <w:tc>
          <w:tcPr>
            <w:tcW w:w="1645" w:type="pct"/>
          </w:tcPr>
          <w:p w14:paraId="7BBD96AD" w14:textId="28F4765F" w:rsidR="001B1F61" w:rsidRPr="009B4675" w:rsidRDefault="001B1F61" w:rsidP="00ED47B2">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b/>
                <w:sz w:val="14"/>
              </w:rPr>
              <w:t>Code de GTIN</w:t>
            </w:r>
          </w:p>
        </w:tc>
      </w:tr>
      <w:tr w:rsidR="001B1F61" w:rsidRPr="009B4675" w14:paraId="5B209450" w14:textId="77777777" w:rsidTr="001B1F61">
        <w:tc>
          <w:tcPr>
            <w:tcW w:w="1617" w:type="pct"/>
          </w:tcPr>
          <w:p w14:paraId="4A1FCA2B" w14:textId="3D1EF469" w:rsidR="001B1F61" w:rsidRPr="009B4675" w:rsidRDefault="001B1F61" w:rsidP="00ED47B2">
            <w:pPr>
              <w:spacing w:afterLines="50" w:after="12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50 Tests/kit</w:t>
            </w:r>
          </w:p>
        </w:tc>
        <w:tc>
          <w:tcPr>
            <w:tcW w:w="1738" w:type="pct"/>
          </w:tcPr>
          <w:p w14:paraId="409BC0CB" w14:textId="3ECA3962" w:rsidR="001B1F61" w:rsidRPr="009B4675" w:rsidRDefault="001B1F61" w:rsidP="00ED47B2">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MY00101</w:t>
            </w:r>
          </w:p>
        </w:tc>
        <w:tc>
          <w:tcPr>
            <w:tcW w:w="1645" w:type="pct"/>
          </w:tcPr>
          <w:p w14:paraId="323FF82D" w14:textId="456DF3E7" w:rsidR="001B1F61" w:rsidRPr="009B4675" w:rsidRDefault="001B1F61" w:rsidP="00ED47B2">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06924030402167</w:t>
            </w:r>
          </w:p>
        </w:tc>
      </w:tr>
      <w:tr w:rsidR="001B1F61" w:rsidRPr="009B4675" w14:paraId="7809183E" w14:textId="77777777" w:rsidTr="001B1F61">
        <w:tc>
          <w:tcPr>
            <w:tcW w:w="1617" w:type="pct"/>
          </w:tcPr>
          <w:p w14:paraId="2A10733C" w14:textId="67932B25" w:rsidR="001B1F61" w:rsidRPr="009B4675" w:rsidRDefault="001B1F61" w:rsidP="00ED47B2">
            <w:pPr>
              <w:spacing w:afterLines="50" w:after="12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100 Tests/kit</w:t>
            </w:r>
          </w:p>
        </w:tc>
        <w:tc>
          <w:tcPr>
            <w:tcW w:w="1738" w:type="pct"/>
          </w:tcPr>
          <w:p w14:paraId="5421A11C" w14:textId="6F08355F" w:rsidR="001B1F61" w:rsidRPr="009B4675" w:rsidRDefault="001B1F61" w:rsidP="00ED47B2">
            <w:pPr>
              <w:spacing w:afterLines="50" w:after="12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MY00152</w:t>
            </w:r>
          </w:p>
        </w:tc>
        <w:tc>
          <w:tcPr>
            <w:tcW w:w="1645" w:type="pct"/>
          </w:tcPr>
          <w:p w14:paraId="292E809F" w14:textId="2632B325" w:rsidR="001B1F61" w:rsidRPr="009B4675" w:rsidRDefault="001B1F61" w:rsidP="00ED47B2">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06924030402679</w:t>
            </w:r>
          </w:p>
        </w:tc>
      </w:tr>
    </w:tbl>
    <w:p w14:paraId="61D30FC0" w14:textId="77777777" w:rsidR="001B1F61" w:rsidRPr="009B4675" w:rsidRDefault="00C3655D" w:rsidP="001B1F61">
      <w:pPr>
        <w:pStyle w:val="1"/>
        <w:spacing w:afterLines="50" w:after="120" w:line="240" w:lineRule="auto"/>
        <w:ind w:left="-5" w:right="1172"/>
        <w:rPr>
          <w:rFonts w:ascii="Times New Roman" w:hAnsi="Times New Roman" w:cs="Times New Roman"/>
        </w:rPr>
      </w:pPr>
      <w:r>
        <w:rPr>
          <w:rFonts w:ascii="Times New Roman" w:eastAsia="Times New Roman" w:hAnsi="Times New Roman" w:cs="Times New Roman"/>
        </w:rPr>
        <w:t>USAGE PRÉVU</w:t>
      </w:r>
    </w:p>
    <w:p w14:paraId="799491CA"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 xml:space="preserve">L'essai BioCLIA Autoimmune Reagent Kit, Sm est destiné à la mesure </w:t>
      </w:r>
      <w:r w:rsidRPr="001D6FC2">
        <w:rPr>
          <w:rFonts w:ascii="Times New Roman" w:eastAsia="Times New Roman" w:hAnsi="Times New Roman" w:cs="Times New Roman"/>
          <w:i/>
          <w:lang w:val="fr-FR"/>
        </w:rPr>
        <w:t>in vitro</w:t>
      </w:r>
      <w:r w:rsidRPr="001D6FC2">
        <w:rPr>
          <w:rFonts w:ascii="Times New Roman" w:eastAsia="Times New Roman" w:hAnsi="Times New Roman" w:cs="Times New Roman"/>
          <w:lang w:val="fr-FR"/>
        </w:rPr>
        <w:t xml:space="preserve"> semi-quantitative des anticorps IgG dirigés contre le Sm dans le sérum/plasma humain comme une aide dans le diagnostic des maladies liés aux anticorps anti-nucléaire (AAN) en conjonction avec d’autres résultats de laboratoire et cliniques. Il s'agit d'un dispositif médical de diagnostic </w:t>
      </w:r>
      <w:r w:rsidRPr="001D6FC2">
        <w:rPr>
          <w:rFonts w:ascii="Times New Roman" w:eastAsia="Times New Roman" w:hAnsi="Times New Roman" w:cs="Times New Roman"/>
          <w:i/>
          <w:lang w:val="fr-FR"/>
        </w:rPr>
        <w:t>in vitro</w:t>
      </w:r>
      <w:r w:rsidRPr="001D6FC2">
        <w:rPr>
          <w:rFonts w:ascii="Times New Roman" w:eastAsia="Times New Roman" w:hAnsi="Times New Roman" w:cs="Times New Roman"/>
          <w:lang w:val="fr-FR"/>
        </w:rPr>
        <w:t xml:space="preserve"> destiné à un usage professionnel en laboratoire.</w:t>
      </w:r>
    </w:p>
    <w:p w14:paraId="48BD5A5D" w14:textId="77777777" w:rsidR="001B1F61" w:rsidRPr="001D6FC2" w:rsidRDefault="00C3655D" w:rsidP="004D086D">
      <w:pPr>
        <w:pStyle w:val="1"/>
        <w:spacing w:afterLines="50" w:after="120" w:line="240" w:lineRule="auto"/>
        <w:ind w:left="-5" w:right="221"/>
        <w:rPr>
          <w:rFonts w:ascii="Times New Roman" w:hAnsi="Times New Roman" w:cs="Times New Roman"/>
          <w:lang w:val="fr-FR"/>
        </w:rPr>
      </w:pPr>
      <w:r w:rsidRPr="001D6FC2">
        <w:rPr>
          <w:rFonts w:ascii="Times New Roman" w:eastAsia="Times New Roman" w:hAnsi="Times New Roman" w:cs="Times New Roman"/>
          <w:lang w:val="fr-FR"/>
        </w:rPr>
        <w:t>RÉSUMÉ ET EXPLICATION DU TEST</w:t>
      </w:r>
    </w:p>
    <w:p w14:paraId="7B99FD61"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 xml:space="preserve">L'anticorps antinucléaire (AAN) est une classe d’auto-anticorps possédant des différentes affinités de liaisons spécifiques à différents antigènes nucléaires. En règle générale, les AANs comprend des anticorps d’antigène nucléaire extractibles (ANE) et des anticorps d’antigène nucléaire non extractibles. </w:t>
      </w:r>
      <w:r w:rsidRPr="001D6FC2">
        <w:rPr>
          <w:rFonts w:ascii="Times New Roman" w:eastAsia="Times New Roman" w:hAnsi="Times New Roman" w:cs="Times New Roman"/>
          <w:vertAlign w:val="superscript"/>
          <w:lang w:val="fr-FR"/>
        </w:rPr>
        <w:t xml:space="preserve">1 </w:t>
      </w:r>
      <w:r w:rsidRPr="001D6FC2">
        <w:rPr>
          <w:rFonts w:ascii="Times New Roman" w:eastAsia="Times New Roman" w:hAnsi="Times New Roman" w:cs="Times New Roman"/>
          <w:lang w:val="fr-FR"/>
        </w:rPr>
        <w:t>L’identification des AANs a une corrélation significative avec le diagnostic du syndrome de Sharp (MCTD), du Lupus érythémateux disséminé (LED), du syndrome de Sjogren, de la sclérose systémique progressive, de la polymyosite/dermatomyosite, du syndrome de chevauchement et des cas rares de sclérose systémique progressive(Syndrome de CREST).</w:t>
      </w:r>
    </w:p>
    <w:p w14:paraId="47E117E4" w14:textId="229D7025" w:rsidR="001B1F61" w:rsidRPr="001D6FC2" w:rsidRDefault="00C3655D" w:rsidP="001B1F61">
      <w:pPr>
        <w:spacing w:afterLines="50" w:after="120" w:line="240" w:lineRule="auto"/>
        <w:ind w:left="-5" w:right="36"/>
        <w:rPr>
          <w:rFonts w:ascii="Times New Roman" w:hAnsi="Times New Roman" w:cs="Times New Roman"/>
          <w:vertAlign w:val="superscript"/>
          <w:lang w:val="fr-FR"/>
        </w:rPr>
      </w:pPr>
      <w:r w:rsidRPr="001D6FC2">
        <w:rPr>
          <w:rFonts w:ascii="Times New Roman" w:eastAsia="Times New Roman" w:hAnsi="Times New Roman" w:cs="Times New Roman"/>
          <w:lang w:val="fr-FR"/>
        </w:rPr>
        <w:t xml:space="preserve">Les anticorps anti-Smith (Anti-Sm) sont des marqueurs très spécifiques des LED. Environ 99 % des personnes n’étant pas atteintes de LED sont négatives aux anticorps anti-Sm, tandis que 20 % des personnes atteintes de LED sont positives aux anticorps anti-Sm. Ils sont associés à l'atteinte du système nerveux central, aux maladies rénales, à la fibrose pulmonaire et à la péricardite dans les LED, mais leur niveau n'est pas associé à l'activité de la maladie. Les antigènes des anticorps anti-Sm font partie des unités centrales des petites ribonucléoprotéines nucléaires (snRNP). Le plus souvent, les anticorps sont spécifiques des sous-unités B, B' et D. </w:t>
      </w:r>
      <w:r w:rsidRPr="001D6FC2">
        <w:rPr>
          <w:rFonts w:ascii="Times New Roman" w:eastAsia="Times New Roman" w:hAnsi="Times New Roman" w:cs="Times New Roman"/>
          <w:vertAlign w:val="superscript"/>
          <w:lang w:val="fr-FR"/>
        </w:rPr>
        <w:t>2, 3</w:t>
      </w:r>
      <w:r w:rsidRPr="001D6FC2">
        <w:rPr>
          <w:rFonts w:ascii="Times New Roman" w:eastAsia="Times New Roman" w:hAnsi="Times New Roman" w:cs="Times New Roman"/>
          <w:lang w:val="fr-FR"/>
        </w:rPr>
        <w:t xml:space="preserve"> Des études moléculaires et épidémiologiques suggèrent que les anticorps anti-Sm peuvent être induits par mimétisme moléculaire, car la protéine présente une certaine similitude avec les protéines du virus d’Epstein-Barr. </w:t>
      </w:r>
      <w:r w:rsidRPr="001D6FC2">
        <w:rPr>
          <w:rFonts w:ascii="Times New Roman" w:eastAsia="Times New Roman" w:hAnsi="Times New Roman" w:cs="Times New Roman"/>
          <w:vertAlign w:val="superscript"/>
          <w:lang w:val="fr-FR"/>
        </w:rPr>
        <w:t>4, 5</w:t>
      </w:r>
    </w:p>
    <w:p w14:paraId="3DABD300" w14:textId="77777777" w:rsidR="001B1F61" w:rsidRPr="001D6FC2" w:rsidRDefault="00C3655D" w:rsidP="001B1F61">
      <w:pPr>
        <w:pStyle w:val="1"/>
        <w:spacing w:afterLines="50" w:after="120" w:line="240" w:lineRule="auto"/>
        <w:ind w:left="-5" w:right="1172"/>
        <w:rPr>
          <w:rFonts w:ascii="Times New Roman" w:hAnsi="Times New Roman" w:cs="Times New Roman"/>
          <w:lang w:val="fr-FR"/>
        </w:rPr>
      </w:pPr>
      <w:r w:rsidRPr="001D6FC2">
        <w:rPr>
          <w:rFonts w:ascii="Times New Roman" w:eastAsia="Times New Roman" w:hAnsi="Times New Roman" w:cs="Times New Roman"/>
          <w:lang w:val="fr-FR"/>
        </w:rPr>
        <w:t>PRINCIPES DE LA PROCÉDURE</w:t>
      </w:r>
    </w:p>
    <w:p w14:paraId="097B9844"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7A7FC5E5"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193CBA6B" w14:textId="77777777" w:rsidR="001B1F61" w:rsidRPr="009B4675" w:rsidRDefault="00C3655D" w:rsidP="001B1F61">
      <w:pPr>
        <w:pStyle w:val="1"/>
        <w:spacing w:afterLines="50" w:after="120" w:line="240" w:lineRule="auto"/>
        <w:ind w:left="-5" w:right="1172"/>
        <w:rPr>
          <w:rFonts w:ascii="Times New Roman" w:hAnsi="Times New Roman" w:cs="Times New Roman"/>
        </w:rPr>
      </w:pPr>
      <w:r>
        <w:rPr>
          <w:rFonts w:ascii="Times New Roman" w:eastAsia="Times New Roman" w:hAnsi="Times New Roman" w:cs="Times New Roman"/>
        </w:rPr>
        <w:t>AVERTISSEMENTSET PRECAUTIONS</w:t>
      </w:r>
    </w:p>
    <w:p w14:paraId="27C557BA" w14:textId="3E385AC8" w:rsidR="001B1F61" w:rsidRPr="001D6FC2" w:rsidRDefault="000C4348" w:rsidP="00D52B2D">
      <w:pPr>
        <w:pStyle w:val="a4"/>
        <w:numPr>
          <w:ilvl w:val="0"/>
          <w:numId w:val="10"/>
        </w:numPr>
        <w:spacing w:afterLines="50" w:after="120" w:line="240" w:lineRule="auto"/>
        <w:ind w:right="36" w:firstLineChars="0"/>
        <w:rPr>
          <w:rFonts w:ascii="Times New Roman" w:hAnsi="Times New Roman" w:cs="Times New Roman"/>
          <w:lang w:val="fr-FR"/>
        </w:rPr>
      </w:pPr>
      <w:r w:rsidRPr="001D6FC2">
        <w:rPr>
          <w:rFonts w:ascii="Times New Roman" w:eastAsia="Times New Roman" w:hAnsi="Times New Roman" w:cs="Times New Roman"/>
          <w:lang w:val="fr-FR"/>
        </w:rPr>
        <w:t xml:space="preserve">À usage professionnel de diagnostic </w:t>
      </w:r>
      <w:r w:rsidRPr="001D6FC2">
        <w:rPr>
          <w:rFonts w:ascii="Times New Roman" w:eastAsia="Times New Roman" w:hAnsi="Times New Roman" w:cs="Times New Roman"/>
          <w:i/>
          <w:lang w:val="fr-FR"/>
        </w:rPr>
        <w:t>in vitro</w:t>
      </w:r>
      <w:r w:rsidRPr="001D6FC2">
        <w:rPr>
          <w:rFonts w:ascii="Times New Roman" w:eastAsia="Times New Roman" w:hAnsi="Times New Roman" w:cs="Times New Roman"/>
          <w:lang w:val="fr-FR"/>
        </w:rPr>
        <w:t xml:space="preserve"> exclusivement.</w:t>
      </w:r>
    </w:p>
    <w:p w14:paraId="53E4075B" w14:textId="6029AED6" w:rsidR="001B1F61" w:rsidRPr="001D6FC2" w:rsidRDefault="000C4348" w:rsidP="00D52B2D">
      <w:pPr>
        <w:pStyle w:val="a4"/>
        <w:numPr>
          <w:ilvl w:val="0"/>
          <w:numId w:val="10"/>
        </w:numPr>
        <w:spacing w:afterLines="50" w:after="120" w:line="240" w:lineRule="auto"/>
        <w:ind w:right="36" w:firstLineChars="0"/>
        <w:rPr>
          <w:rFonts w:ascii="Times New Roman" w:hAnsi="Times New Roman" w:cs="Times New Roman"/>
          <w:lang w:val="fr-FR"/>
        </w:rPr>
      </w:pPr>
      <w:r w:rsidRPr="001D6FC2">
        <w:rPr>
          <w:rFonts w:ascii="Times New Roman" w:eastAsia="Times New Roman" w:hAnsi="Times New Roman" w:cs="Times New Roman"/>
          <w:lang w:val="fr-FR"/>
        </w:rPr>
        <w:t>Utilisé sur les instruments BioCLIA 6500 et BioCLIA 500 exclusivement.</w:t>
      </w:r>
    </w:p>
    <w:p w14:paraId="551135B4" w14:textId="36EABE7F" w:rsidR="001B1F61" w:rsidRPr="001D6FC2" w:rsidRDefault="000C4348" w:rsidP="00D52B2D">
      <w:pPr>
        <w:pStyle w:val="a4"/>
        <w:numPr>
          <w:ilvl w:val="0"/>
          <w:numId w:val="10"/>
        </w:numPr>
        <w:spacing w:afterLines="50" w:after="120" w:line="240" w:lineRule="auto"/>
        <w:ind w:right="36" w:firstLineChars="0"/>
        <w:rPr>
          <w:rFonts w:ascii="Times New Roman" w:hAnsi="Times New Roman" w:cs="Times New Roman"/>
          <w:lang w:val="fr-FR"/>
        </w:rPr>
      </w:pPr>
      <w:r w:rsidRPr="001D6FC2">
        <w:rPr>
          <w:rFonts w:ascii="Times New Roman" w:eastAsia="Times New Roman" w:hAnsi="Times New Roman" w:cs="Times New Roman"/>
          <w:lang w:val="fr-FR"/>
        </w:rPr>
        <w:t>Ne pas utiliser les réactifs au-delà des dates de péremption.</w:t>
      </w:r>
    </w:p>
    <w:p w14:paraId="6F31C2AF" w14:textId="48103E0C" w:rsidR="001B1F61" w:rsidRPr="001D6FC2" w:rsidRDefault="000C4348" w:rsidP="00D52B2D">
      <w:pPr>
        <w:pStyle w:val="a4"/>
        <w:numPr>
          <w:ilvl w:val="0"/>
          <w:numId w:val="10"/>
        </w:numPr>
        <w:spacing w:afterLines="50" w:after="120" w:line="240" w:lineRule="auto"/>
        <w:ind w:right="36" w:firstLineChars="0"/>
        <w:rPr>
          <w:rFonts w:ascii="Times New Roman" w:hAnsi="Times New Roman" w:cs="Times New Roman"/>
          <w:lang w:val="fr-FR"/>
        </w:rPr>
      </w:pPr>
      <w:r w:rsidRPr="001D6FC2">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11C17B57" w14:textId="4737F073" w:rsidR="001B1F61" w:rsidRPr="001D6FC2" w:rsidRDefault="000C4348" w:rsidP="00D52B2D">
      <w:pPr>
        <w:pStyle w:val="a4"/>
        <w:numPr>
          <w:ilvl w:val="0"/>
          <w:numId w:val="10"/>
        </w:numPr>
        <w:spacing w:afterLines="50" w:after="120" w:line="240" w:lineRule="auto"/>
        <w:ind w:right="36" w:firstLineChars="0"/>
        <w:rPr>
          <w:rFonts w:ascii="Times New Roman" w:hAnsi="Times New Roman" w:cs="Times New Roman"/>
          <w:lang w:val="fr-FR"/>
        </w:rPr>
      </w:pPr>
      <w:r w:rsidRPr="001D6FC2">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517E26D4" w14:textId="32293D22" w:rsidR="001B1F61" w:rsidRPr="001D6FC2" w:rsidRDefault="000C4348" w:rsidP="00D52B2D">
      <w:pPr>
        <w:pStyle w:val="a4"/>
        <w:numPr>
          <w:ilvl w:val="0"/>
          <w:numId w:val="10"/>
        </w:numPr>
        <w:spacing w:afterLines="50" w:after="120" w:line="240" w:lineRule="auto"/>
        <w:ind w:right="36" w:firstLineChars="0"/>
        <w:rPr>
          <w:rFonts w:ascii="Times New Roman" w:hAnsi="Times New Roman" w:cs="Times New Roman"/>
          <w:lang w:val="fr-FR"/>
        </w:rPr>
      </w:pPr>
      <w:r w:rsidRPr="001D6FC2">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13247165" w14:textId="731B14F8" w:rsidR="001B1F61" w:rsidRPr="001D6FC2" w:rsidRDefault="000C4348" w:rsidP="00D52B2D">
      <w:pPr>
        <w:pStyle w:val="a4"/>
        <w:numPr>
          <w:ilvl w:val="0"/>
          <w:numId w:val="10"/>
        </w:numPr>
        <w:spacing w:afterLines="50" w:after="120" w:line="240" w:lineRule="auto"/>
        <w:ind w:right="36" w:firstLineChars="0"/>
        <w:rPr>
          <w:rFonts w:ascii="Times New Roman" w:hAnsi="Times New Roman" w:cs="Times New Roman"/>
          <w:lang w:val="fr-FR"/>
        </w:rPr>
      </w:pPr>
      <w:r w:rsidRPr="001D6FC2">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56D7D971" w14:textId="77777777" w:rsidR="001B1F61" w:rsidRPr="001D6FC2" w:rsidRDefault="00C3655D" w:rsidP="001B1F61">
      <w:pPr>
        <w:spacing w:afterLines="50" w:after="120" w:line="240" w:lineRule="auto"/>
        <w:ind w:left="432" w:right="36"/>
        <w:rPr>
          <w:rFonts w:ascii="Times New Roman" w:hAnsi="Times New Roman" w:cs="Times New Roman"/>
          <w:lang w:val="fr-FR"/>
        </w:rPr>
      </w:pPr>
      <w:r w:rsidRPr="001D6FC2">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5669D6F1" w14:textId="77777777" w:rsidR="001B1F61" w:rsidRPr="009B4675" w:rsidRDefault="00C3655D" w:rsidP="001B1F61">
      <w:pPr>
        <w:pStyle w:val="1"/>
        <w:spacing w:afterLines="50" w:after="120" w:line="240" w:lineRule="auto"/>
        <w:ind w:left="-5" w:right="1172"/>
        <w:rPr>
          <w:rFonts w:ascii="Times New Roman" w:hAnsi="Times New Roman" w:cs="Times New Roman"/>
        </w:rPr>
      </w:pPr>
      <w:proofErr w:type="spellStart"/>
      <w:r>
        <w:rPr>
          <w:rFonts w:ascii="Times New Roman" w:eastAsia="Times New Roman" w:hAnsi="Times New Roman" w:cs="Times New Roman"/>
        </w:rPr>
        <w:t>Précautions</w:t>
      </w:r>
      <w:proofErr w:type="spellEnd"/>
      <w:r>
        <w:rPr>
          <w:rFonts w:ascii="Times New Roman" w:eastAsia="Times New Roman" w:hAnsi="Times New Roman" w:cs="Times New Roman"/>
          <w:noProof/>
        </w:rPr>
        <w:drawing>
          <wp:inline distT="0" distB="0" distL="0" distR="0" wp14:anchorId="1A04E66B" wp14:editId="49086997">
            <wp:extent cx="259080" cy="259080"/>
            <wp:effectExtent l="0" t="0" r="0" b="0"/>
            <wp:docPr id="207" name="Picture 207"/>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7"/>
                    <a:stretch>
                      <a:fillRect/>
                    </a:stretch>
                  </pic:blipFill>
                  <pic:spPr>
                    <a:xfrm>
                      <a:off x="0" y="0"/>
                      <a:ext cx="259080" cy="259080"/>
                    </a:xfrm>
                    <a:prstGeom prst="rect">
                      <a:avLst/>
                    </a:prstGeom>
                  </pic:spPr>
                </pic:pic>
              </a:graphicData>
            </a:graphic>
          </wp:inline>
        </w:drawing>
      </w:r>
    </w:p>
    <w:p w14:paraId="68783A0C" w14:textId="7A0AFDF2" w:rsidR="001B1F61" w:rsidRPr="001D6FC2" w:rsidRDefault="000C4348" w:rsidP="00D52B2D">
      <w:pPr>
        <w:pStyle w:val="a4"/>
        <w:numPr>
          <w:ilvl w:val="0"/>
          <w:numId w:val="11"/>
        </w:numPr>
        <w:spacing w:afterLines="50" w:after="120" w:line="240" w:lineRule="auto"/>
        <w:ind w:right="36" w:firstLineChars="0"/>
        <w:rPr>
          <w:rFonts w:ascii="Times New Roman" w:hAnsi="Times New Roman" w:cs="Times New Roman"/>
          <w:lang w:val="fr-FR"/>
        </w:rPr>
      </w:pPr>
      <w:r w:rsidRPr="001D6FC2">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2EA0A767" w14:textId="7D731556" w:rsidR="001B1F61" w:rsidRPr="001D6FC2" w:rsidRDefault="000C4348" w:rsidP="00D52B2D">
      <w:pPr>
        <w:pStyle w:val="a4"/>
        <w:numPr>
          <w:ilvl w:val="0"/>
          <w:numId w:val="11"/>
        </w:numPr>
        <w:spacing w:afterLines="50" w:after="120" w:line="240" w:lineRule="auto"/>
        <w:ind w:right="36" w:firstLineChars="0"/>
        <w:rPr>
          <w:rFonts w:ascii="Times New Roman" w:hAnsi="Times New Roman" w:cs="Times New Roman"/>
          <w:lang w:val="fr-FR"/>
        </w:rPr>
      </w:pPr>
      <w:r w:rsidRPr="001D6FC2">
        <w:rPr>
          <w:rFonts w:ascii="Times New Roman" w:eastAsia="Times New Roman" w:hAnsi="Times New Roman" w:cs="Times New Roman"/>
          <w:lang w:val="fr-FR"/>
        </w:rPr>
        <w:t>L'essai contient du  5-Bromo-5-Nitro-1, 3-Dioxane (BND) &lt; 1 % comme tensioactif et peut provoquer une réaction allergique cutanée par contact avec la peau. Évitez le contact avec la peau. Portez des gants de protection, des vêtements de protection et des lunettes de protection.</w:t>
      </w:r>
    </w:p>
    <w:p w14:paraId="09CA7055" w14:textId="3186675B" w:rsidR="000C4348" w:rsidRPr="001D6FC2" w:rsidRDefault="000C4348" w:rsidP="00D52B2D">
      <w:pPr>
        <w:pStyle w:val="a4"/>
        <w:numPr>
          <w:ilvl w:val="0"/>
          <w:numId w:val="11"/>
        </w:numPr>
        <w:spacing w:afterLines="50" w:after="120" w:line="240" w:lineRule="auto"/>
        <w:ind w:right="36" w:firstLineChars="0"/>
        <w:rPr>
          <w:rFonts w:ascii="Times New Roman" w:hAnsi="Times New Roman" w:cs="Times New Roman"/>
          <w:lang w:val="fr-FR"/>
        </w:rPr>
      </w:pPr>
      <w:r w:rsidRPr="001D6FC2">
        <w:rPr>
          <w:rFonts w:ascii="Times New Roman" w:eastAsia="Times New Roman" w:hAnsi="Times New Roman" w:cs="Times New Roman"/>
          <w:lang w:val="fr-FR"/>
        </w:rPr>
        <w:t>Tout incident grave survenu en relation avec le dispositif doit être signalé au fabricant et à l'autorité compétente du Pays dans lequel l'utilisateur et/ou le patient est établi.</w:t>
      </w:r>
    </w:p>
    <w:p w14:paraId="345CF4C3" w14:textId="7DAEABBF" w:rsidR="008524F1" w:rsidRPr="009B4675" w:rsidRDefault="008524F1" w:rsidP="000C4348">
      <w:pPr>
        <w:spacing w:afterLines="50" w:after="120" w:line="240" w:lineRule="auto"/>
        <w:ind w:left="422" w:right="36" w:hanging="422"/>
        <w:rPr>
          <w:rFonts w:ascii="Times New Roman" w:hAnsi="Times New Roman" w:cs="Times New Roman"/>
        </w:rPr>
      </w:pPr>
      <w:r>
        <w:rPr>
          <w:rFonts w:ascii="Times New Roman" w:eastAsia="Times New Roman" w:hAnsi="Times New Roman" w:cs="Times New Roman"/>
          <w:b/>
        </w:rPr>
        <w:t>MATÉRIAUX FOURNIS</w:t>
      </w:r>
    </w:p>
    <w:p w14:paraId="7642A96C" w14:textId="1660B72E" w:rsidR="001B1F61" w:rsidRPr="001D6FC2" w:rsidRDefault="000C4348" w:rsidP="008524F1">
      <w:pPr>
        <w:pStyle w:val="a4"/>
        <w:numPr>
          <w:ilvl w:val="0"/>
          <w:numId w:val="9"/>
        </w:numPr>
        <w:spacing w:afterLines="50" w:after="120" w:line="240" w:lineRule="auto"/>
        <w:ind w:right="36" w:firstLineChars="0"/>
        <w:rPr>
          <w:rFonts w:ascii="Times New Roman" w:eastAsiaTheme="minorEastAsia" w:hAnsi="Times New Roman" w:cs="Times New Roman"/>
          <w:lang w:val="fr-FR"/>
        </w:rPr>
      </w:pPr>
      <w:r w:rsidRPr="001D6FC2">
        <w:rPr>
          <w:rFonts w:ascii="Times New Roman" w:eastAsia="Times New Roman" w:hAnsi="Times New Roman" w:cs="Times New Roman"/>
          <w:b/>
          <w:lang w:val="fr-FR"/>
        </w:rPr>
        <w:t>Antigène</w:t>
      </w:r>
      <w:r w:rsidRPr="001D6FC2">
        <w:rPr>
          <w:rFonts w:ascii="Times New Roman" w:eastAsia="Times New Roman" w:hAnsi="Times New Roman" w:cs="Times New Roman"/>
          <w:lang w:val="fr-FR"/>
        </w:rPr>
        <w:tab/>
        <w:t xml:space="preserve"> Antigène biotinylé lyophilisé.</w:t>
      </w:r>
    </w:p>
    <w:tbl>
      <w:tblPr>
        <w:tblStyle w:val="a3"/>
        <w:tblW w:w="0" w:type="auto"/>
        <w:jc w:val="right"/>
        <w:tblLook w:val="04A0" w:firstRow="1" w:lastRow="0" w:firstColumn="1" w:lastColumn="0" w:noHBand="0" w:noVBand="1"/>
      </w:tblPr>
      <w:tblGrid>
        <w:gridCol w:w="870"/>
        <w:gridCol w:w="557"/>
        <w:gridCol w:w="637"/>
      </w:tblGrid>
      <w:tr w:rsidR="008524F1" w:rsidRPr="009B4675" w14:paraId="60155609" w14:textId="77777777" w:rsidTr="008524F1">
        <w:trPr>
          <w:jc w:val="right"/>
        </w:trPr>
        <w:tc>
          <w:tcPr>
            <w:tcW w:w="778" w:type="dxa"/>
          </w:tcPr>
          <w:p w14:paraId="60F9988F" w14:textId="77777777" w:rsidR="008524F1" w:rsidRPr="009B4675" w:rsidRDefault="008524F1"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1194" w:type="dxa"/>
            <w:gridSpan w:val="2"/>
          </w:tcPr>
          <w:p w14:paraId="625E8B5D" w14:textId="77777777" w:rsidR="008524F1" w:rsidRPr="009B4675" w:rsidRDefault="008524F1" w:rsidP="001D6FC2">
            <w:pPr>
              <w:snapToGrid w:val="0"/>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r w:rsidR="008524F1" w:rsidRPr="009B4675" w14:paraId="28639060" w14:textId="77777777" w:rsidTr="008524F1">
        <w:trPr>
          <w:jc w:val="right"/>
        </w:trPr>
        <w:tc>
          <w:tcPr>
            <w:tcW w:w="778" w:type="dxa"/>
          </w:tcPr>
          <w:p w14:paraId="2D927CA6" w14:textId="77777777" w:rsidR="008524F1" w:rsidRPr="009B4675" w:rsidRDefault="008524F1"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RCNS</w:t>
            </w:r>
          </w:p>
        </w:tc>
        <w:tc>
          <w:tcPr>
            <w:tcW w:w="557" w:type="dxa"/>
          </w:tcPr>
          <w:p w14:paraId="67C4BCED" w14:textId="77777777" w:rsidR="008524F1" w:rsidRPr="009B4675" w:rsidRDefault="008524F1"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H</w:t>
            </w:r>
            <w:r>
              <w:rPr>
                <w:rFonts w:ascii="Times New Roman" w:eastAsia="Times New Roman" w:hAnsi="Times New Roman" w:cs="Times New Roman"/>
                <w:sz w:val="14"/>
                <w:vertAlign w:val="subscript"/>
              </w:rPr>
              <w:t>2</w:t>
            </w:r>
            <w:r>
              <w:rPr>
                <w:rFonts w:ascii="Times New Roman" w:eastAsia="Times New Roman" w:hAnsi="Times New Roman" w:cs="Times New Roman"/>
                <w:sz w:val="14"/>
              </w:rPr>
              <w:t>O</w:t>
            </w:r>
          </w:p>
        </w:tc>
        <w:tc>
          <w:tcPr>
            <w:tcW w:w="637" w:type="dxa"/>
          </w:tcPr>
          <w:p w14:paraId="0190BB06" w14:textId="77777777" w:rsidR="008524F1" w:rsidRPr="009B4675" w:rsidRDefault="008524F1"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DIST</w:t>
            </w:r>
          </w:p>
        </w:tc>
      </w:tr>
    </w:tbl>
    <w:p w14:paraId="1F366525" w14:textId="0B9D5A4B" w:rsidR="001B1F61" w:rsidRPr="009B4675" w:rsidRDefault="00C3655D" w:rsidP="001B1F61">
      <w:pPr>
        <w:spacing w:afterLines="50" w:after="120" w:line="240" w:lineRule="auto"/>
        <w:ind w:left="10"/>
        <w:jc w:val="left"/>
        <w:rPr>
          <w:rFonts w:ascii="Times New Roman" w:hAnsi="Times New Roman" w:cs="Times New Roman"/>
          <w:sz w:val="20"/>
        </w:rPr>
      </w:pPr>
      <w:proofErr w:type="spellStart"/>
      <w:r>
        <w:rPr>
          <w:rFonts w:ascii="Times New Roman" w:eastAsia="Times New Roman" w:hAnsi="Times New Roman" w:cs="Times New Roman"/>
          <w:sz w:val="14"/>
        </w:rPr>
        <w:t>Conservateur</w:t>
      </w:r>
      <w:proofErr w:type="spellEnd"/>
      <w:r w:rsidR="001D6FC2">
        <w:rPr>
          <w:rFonts w:ascii="Times New Roman" w:eastAsia="Times New Roman" w:hAnsi="Times New Roman" w:cs="Times New Roman"/>
          <w:sz w:val="14"/>
        </w:rPr>
        <w:t xml:space="preserve"> </w:t>
      </w:r>
      <w:r>
        <w:rPr>
          <w:rFonts w:ascii="Times New Roman" w:eastAsia="Times New Roman" w:hAnsi="Times New Roman" w:cs="Times New Roman"/>
          <w:sz w:val="14"/>
        </w:rPr>
        <w:t>s: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5C03B5D4" w14:textId="0F790AA8" w:rsidR="001B1F61" w:rsidRPr="001D6FC2" w:rsidRDefault="000C4348" w:rsidP="000C4348">
      <w:pPr>
        <w:spacing w:afterLines="50" w:after="120" w:line="240" w:lineRule="auto"/>
        <w:ind w:left="10" w:right="36"/>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r>
      <w:r w:rsidRPr="001D6FC2">
        <w:rPr>
          <w:rFonts w:ascii="Times New Roman" w:eastAsia="Times New Roman" w:hAnsi="Times New Roman" w:cs="Times New Roman"/>
          <w:b/>
          <w:lang w:val="fr-FR"/>
        </w:rPr>
        <w:t>Conjugé</w:t>
      </w:r>
      <w:r w:rsidRPr="001D6FC2">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744C4C" w:rsidRPr="009B4675" w14:paraId="53B85FC1" w14:textId="77777777" w:rsidTr="007860C7">
        <w:trPr>
          <w:jc w:val="right"/>
        </w:trPr>
        <w:tc>
          <w:tcPr>
            <w:tcW w:w="0" w:type="auto"/>
          </w:tcPr>
          <w:p w14:paraId="43D84D48" w14:textId="77777777" w:rsidR="00744C4C" w:rsidRPr="009B4675" w:rsidRDefault="00744C4C"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5C1993A1" w14:textId="77777777" w:rsidR="00744C4C" w:rsidRPr="009B4675" w:rsidRDefault="00744C4C"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5C416479" w14:textId="77777777" w:rsidR="00744C4C" w:rsidRPr="009B4675" w:rsidRDefault="00744C4C"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1FDA0C50" w14:textId="2DF0D80E" w:rsidR="001B1F61" w:rsidRPr="009B4675" w:rsidRDefault="00C3655D" w:rsidP="001B1F61">
      <w:pPr>
        <w:spacing w:afterLines="50" w:after="120" w:line="240" w:lineRule="auto"/>
        <w:ind w:left="10"/>
        <w:jc w:val="left"/>
        <w:rPr>
          <w:rFonts w:ascii="Times New Roman" w:hAnsi="Times New Roman" w:cs="Times New Roman"/>
          <w:sz w:val="15"/>
        </w:rPr>
      </w:pPr>
      <w:proofErr w:type="spellStart"/>
      <w:proofErr w:type="gramStart"/>
      <w:r>
        <w:rPr>
          <w:rFonts w:ascii="Times New Roman" w:eastAsia="Times New Roman" w:hAnsi="Times New Roman" w:cs="Times New Roman"/>
          <w:sz w:val="14"/>
        </w:rPr>
        <w:t>Conservateurs</w:t>
      </w:r>
      <w:proofErr w:type="spellEnd"/>
      <w:r w:rsidR="001D6FC2">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1BD43E27" w14:textId="3D4BEACC" w:rsidR="001B1F61" w:rsidRPr="009B4675" w:rsidRDefault="000C4348" w:rsidP="000C4348">
      <w:pPr>
        <w:spacing w:afterLines="50" w:after="120" w:line="240" w:lineRule="auto"/>
        <w:ind w:left="10" w:right="36"/>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r>
      <w:r w:rsidRPr="001D6FC2">
        <w:rPr>
          <w:rFonts w:ascii="Times New Roman" w:eastAsia="Times New Roman" w:hAnsi="Times New Roman" w:cs="Times New Roman"/>
          <w:b/>
          <w:lang w:val="fr-FR"/>
        </w:rPr>
        <w:t>Microparticule</w:t>
      </w:r>
      <w:r w:rsidRPr="001D6FC2">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49"/>
        <w:gridCol w:w="668"/>
      </w:tblGrid>
      <w:tr w:rsidR="00744C4C" w:rsidRPr="009B4675" w14:paraId="6F16905F" w14:textId="77777777" w:rsidTr="007860C7">
        <w:trPr>
          <w:jc w:val="right"/>
        </w:trPr>
        <w:tc>
          <w:tcPr>
            <w:tcW w:w="0" w:type="auto"/>
          </w:tcPr>
          <w:p w14:paraId="07A6A7F4" w14:textId="77777777" w:rsidR="00744C4C" w:rsidRPr="009B4675" w:rsidRDefault="00744C4C"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1F85E7B3" w14:textId="77777777" w:rsidR="00744C4C" w:rsidRPr="009B4675" w:rsidRDefault="00744C4C"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69594FD2" w14:textId="247B6C27" w:rsidR="00744C4C" w:rsidRPr="001D6FC2" w:rsidRDefault="00744C4C" w:rsidP="00744C4C">
      <w:pPr>
        <w:spacing w:afterLines="50" w:after="120" w:line="240" w:lineRule="auto"/>
        <w:ind w:left="0" w:firstLine="0"/>
        <w:jc w:val="left"/>
        <w:rPr>
          <w:rFonts w:ascii="Times New Roman" w:hAnsi="Times New Roman" w:cs="Times New Roman"/>
          <w:sz w:val="15"/>
          <w:lang w:val="fr-FR"/>
        </w:rPr>
      </w:pPr>
      <w:r w:rsidRPr="001D6FC2">
        <w:rPr>
          <w:rFonts w:ascii="Times New Roman" w:eastAsia="Times New Roman" w:hAnsi="Times New Roman" w:cs="Times New Roman"/>
          <w:sz w:val="14"/>
          <w:lang w:val="fr-FR"/>
        </w:rPr>
        <w:t>Conservateurs</w:t>
      </w:r>
      <w:r w:rsidR="001D6FC2">
        <w:rPr>
          <w:rFonts w:ascii="Times New Roman" w:eastAsia="Times New Roman" w:hAnsi="Times New Roman" w:cs="Times New Roman"/>
          <w:sz w:val="14"/>
          <w:lang w:val="fr-FR"/>
        </w:rPr>
        <w:t xml:space="preserve"> </w:t>
      </w:r>
      <w:r w:rsidRPr="001D6FC2">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744C4C" w:rsidRPr="009B4675" w14:paraId="09D5E441" w14:textId="77777777" w:rsidTr="007860C7">
        <w:tc>
          <w:tcPr>
            <w:tcW w:w="1677" w:type="dxa"/>
          </w:tcPr>
          <w:p w14:paraId="4965101A" w14:textId="77777777" w:rsidR="00744C4C" w:rsidRPr="009B4675" w:rsidRDefault="00744C4C"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45278864" w14:textId="77777777" w:rsidR="00744C4C" w:rsidRPr="009B4675" w:rsidRDefault="00744C4C"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18A84118" w14:textId="77777777" w:rsidR="00744C4C" w:rsidRPr="009B4675" w:rsidRDefault="00744C4C"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744C4C" w:rsidRPr="009B4675" w14:paraId="72962808" w14:textId="77777777" w:rsidTr="007860C7">
        <w:tc>
          <w:tcPr>
            <w:tcW w:w="1677" w:type="dxa"/>
          </w:tcPr>
          <w:p w14:paraId="6DA23D5E" w14:textId="77777777" w:rsidR="00744C4C" w:rsidRPr="009B4675" w:rsidRDefault="00744C4C"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0419425A" w14:textId="77777777" w:rsidR="00744C4C" w:rsidRPr="009B4675" w:rsidRDefault="00744C4C"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 xml:space="preserve">1 x </w:t>
            </w:r>
            <w:proofErr w:type="spellStart"/>
            <w:r>
              <w:rPr>
                <w:rFonts w:ascii="Times New Roman" w:eastAsia="Times New Roman" w:hAnsi="Times New Roman" w:cs="Times New Roman"/>
                <w:sz w:val="14"/>
              </w:rPr>
              <w:t>sq</w:t>
            </w:r>
            <w:proofErr w:type="spellEnd"/>
            <w:r>
              <w:rPr>
                <w:rFonts w:ascii="Times New Roman" w:eastAsia="Times New Roman" w:hAnsi="Times New Roman" w:cs="Times New Roman"/>
                <w:sz w:val="14"/>
              </w:rPr>
              <w:t xml:space="preserve"> 4 mL*</w:t>
            </w:r>
          </w:p>
        </w:tc>
        <w:tc>
          <w:tcPr>
            <w:tcW w:w="1678" w:type="dxa"/>
          </w:tcPr>
          <w:p w14:paraId="58132C45" w14:textId="77777777" w:rsidR="00744C4C" w:rsidRPr="009B4675" w:rsidRDefault="00744C4C"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 xml:space="preserve">2 x </w:t>
            </w:r>
            <w:proofErr w:type="spellStart"/>
            <w:r>
              <w:rPr>
                <w:rFonts w:ascii="Times New Roman" w:eastAsia="Times New Roman" w:hAnsi="Times New Roman" w:cs="Times New Roman"/>
                <w:sz w:val="14"/>
              </w:rPr>
              <w:t>sq</w:t>
            </w:r>
            <w:proofErr w:type="spellEnd"/>
            <w:r>
              <w:rPr>
                <w:rFonts w:ascii="Times New Roman" w:eastAsia="Times New Roman" w:hAnsi="Times New Roman" w:cs="Times New Roman"/>
                <w:sz w:val="14"/>
              </w:rPr>
              <w:t xml:space="preserve"> 4 mL*</w:t>
            </w:r>
          </w:p>
        </w:tc>
      </w:tr>
      <w:tr w:rsidR="00744C4C" w:rsidRPr="009B4675" w14:paraId="29700B03" w14:textId="77777777" w:rsidTr="007860C7">
        <w:tc>
          <w:tcPr>
            <w:tcW w:w="1677" w:type="dxa"/>
          </w:tcPr>
          <w:p w14:paraId="058ABA5D" w14:textId="77777777" w:rsidR="00744C4C" w:rsidRPr="009B4675" w:rsidRDefault="00744C4C"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361C3436" w14:textId="77777777" w:rsidR="00744C4C" w:rsidRPr="009B4675" w:rsidRDefault="00744C4C"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730BDED2" w14:textId="77777777" w:rsidR="00744C4C" w:rsidRPr="009B4675" w:rsidRDefault="00744C4C"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744C4C" w:rsidRPr="009B4675" w14:paraId="37D379D4" w14:textId="77777777" w:rsidTr="007860C7">
        <w:tc>
          <w:tcPr>
            <w:tcW w:w="1677" w:type="dxa"/>
          </w:tcPr>
          <w:p w14:paraId="4A633B25" w14:textId="77777777" w:rsidR="00744C4C" w:rsidRPr="009B4675" w:rsidRDefault="00744C4C" w:rsidP="007860C7">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5BE0D81A" w14:textId="77777777" w:rsidR="00744C4C" w:rsidRPr="009B4675" w:rsidRDefault="00744C4C" w:rsidP="007860C7">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2,5 mL</w:t>
            </w:r>
          </w:p>
        </w:tc>
        <w:tc>
          <w:tcPr>
            <w:tcW w:w="1678" w:type="dxa"/>
          </w:tcPr>
          <w:p w14:paraId="5BCF393B" w14:textId="77777777" w:rsidR="00744C4C" w:rsidRPr="009B4675" w:rsidRDefault="00744C4C" w:rsidP="007860C7">
            <w:pPr>
              <w:snapToGrid w:val="0"/>
              <w:spacing w:after="0" w:line="240" w:lineRule="auto"/>
              <w:ind w:left="0" w:firstLine="0"/>
              <w:jc w:val="left"/>
              <w:rPr>
                <w:rFonts w:ascii="Times New Roman" w:eastAsiaTheme="minorEastAsia" w:hAnsi="Times New Roman" w:cs="Times New Roman"/>
                <w:i/>
                <w:sz w:val="15"/>
                <w:szCs w:val="15"/>
                <w:lang w:val="fr-FR"/>
              </w:rPr>
            </w:pPr>
            <w:r>
              <w:rPr>
                <w:rFonts w:ascii="Times New Roman" w:eastAsia="Times New Roman" w:hAnsi="Times New Roman" w:cs="Times New Roman"/>
                <w:sz w:val="14"/>
              </w:rPr>
              <w:t>1 x 5 mL</w:t>
            </w:r>
          </w:p>
        </w:tc>
      </w:tr>
    </w:tbl>
    <w:p w14:paraId="7E4ADFFB" w14:textId="77777777" w:rsidR="001B1F61" w:rsidRPr="001D6FC2" w:rsidRDefault="00C3655D" w:rsidP="001B1F61">
      <w:pPr>
        <w:spacing w:afterLines="50" w:after="120" w:line="240" w:lineRule="auto"/>
        <w:ind w:left="-5"/>
        <w:jc w:val="left"/>
        <w:rPr>
          <w:rFonts w:ascii="Times New Roman" w:hAnsi="Times New Roman" w:cs="Times New Roman"/>
          <w:i/>
          <w:lang w:val="fr-FR"/>
        </w:rPr>
      </w:pPr>
      <w:r w:rsidRPr="001D6FC2">
        <w:rPr>
          <w:rFonts w:ascii="Times New Roman" w:eastAsia="Times New Roman" w:hAnsi="Times New Roman" w:cs="Times New Roman"/>
          <w:i/>
          <w:lang w:val="fr-FR"/>
        </w:rPr>
        <w:t>*sq 4 mL : Chaque bouteille reconstituée avec 4 mL d’eau distillée avant d'utiliser.</w:t>
      </w:r>
    </w:p>
    <w:p w14:paraId="3AFD255F" w14:textId="77777777" w:rsidR="001B1F61" w:rsidRPr="001D6FC2" w:rsidRDefault="00C3655D" w:rsidP="004D086D">
      <w:pPr>
        <w:pStyle w:val="1"/>
        <w:spacing w:afterLines="50" w:after="120" w:line="240" w:lineRule="auto"/>
        <w:ind w:left="-5" w:right="79"/>
        <w:rPr>
          <w:rFonts w:ascii="Times New Roman" w:hAnsi="Times New Roman" w:cs="Times New Roman"/>
          <w:b w:val="0"/>
          <w:i/>
          <w:lang w:val="fr-FR"/>
        </w:rPr>
      </w:pPr>
      <w:r w:rsidRPr="001D6FC2">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2830"/>
        <w:gridCol w:w="2201"/>
      </w:tblGrid>
      <w:tr w:rsidR="00744C4C" w:rsidRPr="009B4675" w14:paraId="656D2649" w14:textId="77777777" w:rsidTr="00D52B2D">
        <w:trPr>
          <w:trHeight w:val="20"/>
        </w:trPr>
        <w:tc>
          <w:tcPr>
            <w:tcW w:w="2813" w:type="pct"/>
          </w:tcPr>
          <w:p w14:paraId="3E2792B7" w14:textId="77777777" w:rsidR="00744C4C" w:rsidRPr="009B4675" w:rsidRDefault="00744C4C" w:rsidP="007860C7">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Produit</w:t>
            </w:r>
            <w:proofErr w:type="spellEnd"/>
          </w:p>
        </w:tc>
        <w:tc>
          <w:tcPr>
            <w:tcW w:w="2187" w:type="pct"/>
          </w:tcPr>
          <w:p w14:paraId="0F345352" w14:textId="77777777" w:rsidR="00744C4C" w:rsidRPr="009B4675" w:rsidRDefault="00744C4C" w:rsidP="007860C7">
            <w:pPr>
              <w:snapToGrid w:val="0"/>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No. CATALOGUE</w:t>
            </w:r>
          </w:p>
        </w:tc>
      </w:tr>
      <w:tr w:rsidR="00744C4C" w:rsidRPr="009B4675" w14:paraId="157CFD2E" w14:textId="77777777" w:rsidTr="00D52B2D">
        <w:trPr>
          <w:trHeight w:val="20"/>
        </w:trPr>
        <w:tc>
          <w:tcPr>
            <w:tcW w:w="2813" w:type="pct"/>
          </w:tcPr>
          <w:p w14:paraId="2762B2E3" w14:textId="11074C95"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Autoimmune Calibrator Set, Sm</w:t>
            </w:r>
          </w:p>
        </w:tc>
        <w:tc>
          <w:tcPr>
            <w:tcW w:w="2187" w:type="pct"/>
          </w:tcPr>
          <w:p w14:paraId="10756551" w14:textId="0E5B4410"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MY00203 (2 x 1 mL)</w:t>
            </w:r>
          </w:p>
          <w:p w14:paraId="02BC8668" w14:textId="13AA1914"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MY00254 (4 x 1 mL)</w:t>
            </w:r>
          </w:p>
        </w:tc>
      </w:tr>
      <w:tr w:rsidR="00744C4C" w:rsidRPr="009B4675" w14:paraId="762C0C08" w14:textId="77777777" w:rsidTr="00D52B2D">
        <w:trPr>
          <w:trHeight w:val="20"/>
        </w:trPr>
        <w:tc>
          <w:tcPr>
            <w:tcW w:w="2813" w:type="pct"/>
          </w:tcPr>
          <w:p w14:paraId="7709866E" w14:textId="2250855E"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Autoimmune Control Set, Sm</w:t>
            </w:r>
          </w:p>
        </w:tc>
        <w:tc>
          <w:tcPr>
            <w:tcW w:w="2187" w:type="pct"/>
          </w:tcPr>
          <w:p w14:paraId="43772E0F" w14:textId="72651D82"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MY00305 (2 x 1 mL)</w:t>
            </w:r>
          </w:p>
          <w:p w14:paraId="4E2ED847" w14:textId="6269082C" w:rsidR="00744C4C" w:rsidRPr="009B4675" w:rsidRDefault="00744C4C" w:rsidP="007860C7">
            <w:pPr>
              <w:snapToGrid w:val="0"/>
              <w:spacing w:after="0" w:line="240" w:lineRule="auto"/>
              <w:ind w:left="0"/>
              <w:jc w:val="left"/>
              <w:rPr>
                <w:rFonts w:ascii="Times New Roman" w:hAnsi="Times New Roman" w:cs="Times New Roman"/>
                <w:sz w:val="15"/>
                <w:szCs w:val="15"/>
              </w:rPr>
            </w:pPr>
            <w:r>
              <w:rPr>
                <w:rFonts w:ascii="Times New Roman" w:eastAsia="Times New Roman" w:hAnsi="Times New Roman" w:cs="Times New Roman"/>
                <w:sz w:val="14"/>
              </w:rPr>
              <w:t>MY00356 (4 x 1 mL)</w:t>
            </w:r>
          </w:p>
        </w:tc>
      </w:tr>
      <w:tr w:rsidR="00744C4C" w:rsidRPr="009B4675" w14:paraId="639A2443" w14:textId="77777777" w:rsidTr="00D52B2D">
        <w:trPr>
          <w:trHeight w:val="20"/>
        </w:trPr>
        <w:tc>
          <w:tcPr>
            <w:tcW w:w="2813" w:type="pct"/>
          </w:tcPr>
          <w:p w14:paraId="12D692DC" w14:textId="381182FF"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Sample Diluent I</w:t>
            </w:r>
          </w:p>
        </w:tc>
        <w:tc>
          <w:tcPr>
            <w:tcW w:w="2187" w:type="pct"/>
          </w:tcPr>
          <w:p w14:paraId="4CCCB074" w14:textId="77777777"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MY00965</w:t>
            </w:r>
          </w:p>
        </w:tc>
      </w:tr>
      <w:tr w:rsidR="00744C4C" w:rsidRPr="009B4675" w14:paraId="6AB8EA9E" w14:textId="77777777" w:rsidTr="00D52B2D">
        <w:trPr>
          <w:trHeight w:val="20"/>
        </w:trPr>
        <w:tc>
          <w:tcPr>
            <w:tcW w:w="2813" w:type="pct"/>
          </w:tcPr>
          <w:p w14:paraId="2B6DFB2D" w14:textId="4100001F"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System Wash Buffer</w:t>
            </w:r>
          </w:p>
        </w:tc>
        <w:tc>
          <w:tcPr>
            <w:tcW w:w="2187" w:type="pct"/>
          </w:tcPr>
          <w:p w14:paraId="3549C936" w14:textId="77777777"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MY00404</w:t>
            </w:r>
          </w:p>
        </w:tc>
      </w:tr>
      <w:tr w:rsidR="00744C4C" w:rsidRPr="009B4675" w14:paraId="01AAF3DA" w14:textId="77777777" w:rsidTr="00D52B2D">
        <w:trPr>
          <w:trHeight w:val="20"/>
        </w:trPr>
        <w:tc>
          <w:tcPr>
            <w:tcW w:w="2813" w:type="pct"/>
          </w:tcPr>
          <w:p w14:paraId="530D8C9C" w14:textId="12DB5365"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System Substrate</w:t>
            </w:r>
          </w:p>
        </w:tc>
        <w:tc>
          <w:tcPr>
            <w:tcW w:w="2187" w:type="pct"/>
          </w:tcPr>
          <w:p w14:paraId="49D81503" w14:textId="77777777"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MY00405</w:t>
            </w:r>
          </w:p>
        </w:tc>
      </w:tr>
      <w:tr w:rsidR="00744C4C" w:rsidRPr="009B4675" w14:paraId="301CA845" w14:textId="77777777" w:rsidTr="00D52B2D">
        <w:trPr>
          <w:trHeight w:val="20"/>
        </w:trPr>
        <w:tc>
          <w:tcPr>
            <w:tcW w:w="2813" w:type="pct"/>
          </w:tcPr>
          <w:p w14:paraId="1659AAEB" w14:textId="031B0C9B"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6500</w:t>
            </w:r>
          </w:p>
        </w:tc>
        <w:tc>
          <w:tcPr>
            <w:tcW w:w="2187" w:type="pct"/>
          </w:tcPr>
          <w:p w14:paraId="08FEC01C" w14:textId="77777777"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MA00243</w:t>
            </w:r>
          </w:p>
        </w:tc>
      </w:tr>
      <w:tr w:rsidR="00744C4C" w:rsidRPr="009B4675" w14:paraId="6B671EF0" w14:textId="77777777" w:rsidTr="00D52B2D">
        <w:trPr>
          <w:trHeight w:val="20"/>
        </w:trPr>
        <w:tc>
          <w:tcPr>
            <w:tcW w:w="2813" w:type="pct"/>
          </w:tcPr>
          <w:p w14:paraId="56703E73" w14:textId="77777777"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500</w:t>
            </w:r>
          </w:p>
        </w:tc>
        <w:tc>
          <w:tcPr>
            <w:tcW w:w="2187" w:type="pct"/>
          </w:tcPr>
          <w:p w14:paraId="2B18A462" w14:textId="77777777"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MA00502</w:t>
            </w:r>
          </w:p>
        </w:tc>
      </w:tr>
      <w:tr w:rsidR="00744C4C" w:rsidRPr="001D6FC2" w14:paraId="2C1C55FC" w14:textId="77777777" w:rsidTr="00D52B2D">
        <w:trPr>
          <w:trHeight w:val="20"/>
        </w:trPr>
        <w:tc>
          <w:tcPr>
            <w:tcW w:w="2813" w:type="pct"/>
          </w:tcPr>
          <w:p w14:paraId="6E1AC722" w14:textId="20F9121E"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lastRenderedPageBreak/>
              <w:t>BioCLIA Cuvettes</w:t>
            </w:r>
          </w:p>
        </w:tc>
        <w:tc>
          <w:tcPr>
            <w:tcW w:w="2187" w:type="pct"/>
          </w:tcPr>
          <w:p w14:paraId="14565D90" w14:textId="3FBF51A7" w:rsidR="00744C4C" w:rsidRPr="009B4675" w:rsidRDefault="00744C4C" w:rsidP="007860C7">
            <w:pPr>
              <w:snapToGrid w:val="0"/>
              <w:spacing w:after="0" w:line="240" w:lineRule="auto"/>
              <w:ind w:left="0" w:firstLine="0"/>
              <w:jc w:val="left"/>
              <w:rPr>
                <w:rFonts w:ascii="Times New Roman" w:hAnsi="Times New Roman" w:cs="Times New Roman"/>
                <w:sz w:val="15"/>
                <w:szCs w:val="15"/>
                <w:lang w:val="fr-FR"/>
              </w:rPr>
            </w:pPr>
            <w:r w:rsidRPr="001D6FC2">
              <w:rPr>
                <w:rFonts w:ascii="Times New Roman" w:eastAsia="Times New Roman" w:hAnsi="Times New Roman" w:cs="Times New Roman"/>
                <w:sz w:val="14"/>
                <w:lang w:val="fr-FR"/>
              </w:rPr>
              <w:t xml:space="preserve">MA00244 (2000 pcs/bag) </w:t>
            </w:r>
            <w:r w:rsidR="00D52B2D" w:rsidRPr="001D6FC2">
              <w:rPr>
                <w:rFonts w:ascii="Times New Roman" w:eastAsia="Times New Roman" w:hAnsi="Times New Roman" w:cs="Times New Roman"/>
                <w:sz w:val="14"/>
                <w:lang w:val="fr-FR"/>
              </w:rPr>
              <w:t>\</w:t>
            </w:r>
          </w:p>
          <w:p w14:paraId="50501AAE" w14:textId="77777777" w:rsidR="00744C4C" w:rsidRPr="009B4675" w:rsidRDefault="00744C4C" w:rsidP="007860C7">
            <w:pPr>
              <w:snapToGrid w:val="0"/>
              <w:spacing w:after="160"/>
              <w:ind w:left="0" w:firstLine="0"/>
              <w:jc w:val="left"/>
              <w:rPr>
                <w:rFonts w:ascii="Times New Roman" w:hAnsi="Times New Roman" w:cs="Times New Roman"/>
                <w:sz w:val="15"/>
                <w:szCs w:val="15"/>
                <w:lang w:val="fr-FR"/>
              </w:rPr>
            </w:pPr>
            <w:r w:rsidRPr="001D6FC2">
              <w:rPr>
                <w:rFonts w:ascii="Times New Roman" w:eastAsia="Times New Roman" w:hAnsi="Times New Roman" w:cs="Times New Roman"/>
                <w:sz w:val="14"/>
                <w:lang w:val="fr-FR"/>
              </w:rPr>
              <w:t>MA00549 (65 pcs/box)</w:t>
            </w:r>
          </w:p>
        </w:tc>
      </w:tr>
      <w:tr w:rsidR="00744C4C" w:rsidRPr="009B4675" w14:paraId="41A25652" w14:textId="77777777" w:rsidTr="00D52B2D">
        <w:trPr>
          <w:trHeight w:val="20"/>
        </w:trPr>
        <w:tc>
          <w:tcPr>
            <w:tcW w:w="2813" w:type="pct"/>
          </w:tcPr>
          <w:p w14:paraId="561B770B" w14:textId="29AC481E"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Silicone gasket (Small)</w:t>
            </w:r>
          </w:p>
        </w:tc>
        <w:tc>
          <w:tcPr>
            <w:tcW w:w="2187" w:type="pct"/>
          </w:tcPr>
          <w:p w14:paraId="76B2BA4F" w14:textId="77777777"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MV00195</w:t>
            </w:r>
          </w:p>
        </w:tc>
      </w:tr>
      <w:tr w:rsidR="00744C4C" w:rsidRPr="009B4675" w14:paraId="070B77B8" w14:textId="77777777" w:rsidTr="00D52B2D">
        <w:trPr>
          <w:trHeight w:val="20"/>
        </w:trPr>
        <w:tc>
          <w:tcPr>
            <w:tcW w:w="2813" w:type="pct"/>
          </w:tcPr>
          <w:p w14:paraId="0BD657BE" w14:textId="51576636"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Silicone gasket (Large)</w:t>
            </w:r>
          </w:p>
        </w:tc>
        <w:tc>
          <w:tcPr>
            <w:tcW w:w="2187" w:type="pct"/>
          </w:tcPr>
          <w:p w14:paraId="38F0C03B" w14:textId="77777777" w:rsidR="00744C4C" w:rsidRPr="009B4675" w:rsidRDefault="00744C4C" w:rsidP="007860C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MV00196</w:t>
            </w:r>
          </w:p>
        </w:tc>
      </w:tr>
    </w:tbl>
    <w:p w14:paraId="775B0A52" w14:textId="77777777" w:rsidR="001B1F61" w:rsidRPr="009B4675" w:rsidRDefault="00C3655D" w:rsidP="001B1F61">
      <w:pPr>
        <w:spacing w:afterLines="50" w:after="120" w:line="240" w:lineRule="auto"/>
        <w:ind w:left="-5" w:right="1172"/>
        <w:jc w:val="left"/>
        <w:rPr>
          <w:rFonts w:ascii="Times New Roman" w:hAnsi="Times New Roman" w:cs="Times New Roman"/>
          <w:b/>
        </w:rPr>
      </w:pPr>
      <w:r>
        <w:rPr>
          <w:rFonts w:ascii="Times New Roman" w:eastAsia="Times New Roman" w:hAnsi="Times New Roman" w:cs="Times New Roman"/>
          <w:b/>
        </w:rPr>
        <w:t>MATÉRIAUX REQUIS</w:t>
      </w:r>
    </w:p>
    <w:p w14:paraId="16E4634C" w14:textId="73036F9E" w:rsidR="001B1F61" w:rsidRPr="001D6FC2" w:rsidRDefault="004D086D" w:rsidP="001B1F61">
      <w:pPr>
        <w:tabs>
          <w:tab w:val="center" w:pos="1444"/>
        </w:tabs>
        <w:spacing w:afterLines="50" w:after="120" w:line="240" w:lineRule="auto"/>
        <w:ind w:left="-15" w:firstLine="0"/>
        <w:jc w:val="left"/>
        <w:rPr>
          <w:rFonts w:ascii="Times New Roman" w:hAnsi="Times New Roman" w:cs="Times New Roman"/>
          <w:b/>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Eau distillée ou déminéralisée</w:t>
      </w:r>
    </w:p>
    <w:p w14:paraId="264FE817" w14:textId="77777777" w:rsidR="001B1F61" w:rsidRPr="001D6FC2" w:rsidRDefault="00C3655D" w:rsidP="001B1F61">
      <w:pPr>
        <w:pStyle w:val="1"/>
        <w:spacing w:afterLines="50" w:after="120" w:line="240" w:lineRule="auto"/>
        <w:ind w:left="-5" w:right="1172"/>
        <w:rPr>
          <w:rFonts w:ascii="Times New Roman" w:hAnsi="Times New Roman" w:cs="Times New Roman"/>
          <w:lang w:val="fr-FR"/>
        </w:rPr>
      </w:pPr>
      <w:r w:rsidRPr="001D6FC2">
        <w:rPr>
          <w:rFonts w:ascii="Times New Roman" w:eastAsia="Times New Roman" w:hAnsi="Times New Roman" w:cs="Times New Roman"/>
          <w:lang w:val="fr-FR"/>
        </w:rPr>
        <w:t>STOCKAGE ET STABILITÉ</w:t>
      </w:r>
    </w:p>
    <w:p w14:paraId="628784C2" w14:textId="251FC58A" w:rsidR="001B1F61" w:rsidRPr="001D6FC2" w:rsidRDefault="00A64158" w:rsidP="00A64158">
      <w:pPr>
        <w:spacing w:afterLines="50" w:after="120" w:line="240" w:lineRule="auto"/>
        <w:ind w:left="422" w:right="36" w:hanging="422"/>
        <w:rPr>
          <w:rFonts w:ascii="Times New Roman" w:hAnsi="Times New Roman" w:cs="Times New Roman"/>
          <w:sz w:val="12"/>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Conserver le kit à 2-8 ℃.</w:t>
      </w:r>
    </w:p>
    <w:p w14:paraId="19559CA8" w14:textId="1970FF3F" w:rsidR="001B1F61" w:rsidRPr="001D6FC2" w:rsidRDefault="00A64158" w:rsidP="00A6415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La durée de conservation du kit non ouvert est de 12 mois.</w:t>
      </w:r>
    </w:p>
    <w:p w14:paraId="68239D32" w14:textId="34FA98BC" w:rsidR="00A64158" w:rsidRPr="001D6FC2" w:rsidRDefault="00A64158" w:rsidP="00A6415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255E7A7E" w14:textId="77777777" w:rsidR="00C72681" w:rsidRPr="001D6FC2" w:rsidRDefault="00C3655D" w:rsidP="004F5100">
      <w:pPr>
        <w:spacing w:afterLines="50" w:after="120" w:line="240" w:lineRule="auto"/>
        <w:ind w:left="-5" w:right="221"/>
        <w:jc w:val="left"/>
        <w:rPr>
          <w:rFonts w:ascii="Times New Roman" w:hAnsi="Times New Roman" w:cs="Times New Roman"/>
          <w:b/>
          <w:lang w:val="fr-FR"/>
        </w:rPr>
      </w:pPr>
      <w:r w:rsidRPr="001D6FC2">
        <w:rPr>
          <w:rFonts w:ascii="Times New Roman" w:eastAsia="Times New Roman" w:hAnsi="Times New Roman" w:cs="Times New Roman"/>
          <w:b/>
          <w:lang w:val="fr-FR"/>
        </w:rPr>
        <w:t>PRÉLÈVEMENT, STOCKAGE ET MANIPULATION DES ÉCHANTILLONS</w:t>
      </w:r>
    </w:p>
    <w:p w14:paraId="3EC08150" w14:textId="713030BF" w:rsidR="001B1F61" w:rsidRPr="001D6FC2" w:rsidRDefault="00C72681" w:rsidP="001B1F61">
      <w:pPr>
        <w:spacing w:afterLines="50" w:after="120" w:line="240" w:lineRule="auto"/>
        <w:ind w:left="-5" w:right="1172"/>
        <w:jc w:val="left"/>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Le sérum veineux peut être utilisé.</w:t>
      </w:r>
    </w:p>
    <w:p w14:paraId="5C145E82" w14:textId="77777777" w:rsidR="00A64158" w:rsidRPr="001D6FC2" w:rsidRDefault="00A64158" w:rsidP="000C434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Prélever des échantillons de sang en utilisant les procédures standard.</w:t>
      </w:r>
    </w:p>
    <w:p w14:paraId="284BC9F4" w14:textId="3A5726C5" w:rsidR="001B1F61" w:rsidRPr="001D6FC2" w:rsidRDefault="00A64158" w:rsidP="000C434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Le sérum à tester doit être clair et exempt d'hémolyse.</w:t>
      </w:r>
    </w:p>
    <w:p w14:paraId="5ADACB39" w14:textId="0674A859" w:rsidR="001B1F61" w:rsidRPr="001D6FC2" w:rsidRDefault="00A64158" w:rsidP="000C434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73B1E925" w14:textId="3FCE31F7" w:rsidR="001B1F61" w:rsidRPr="001D6FC2" w:rsidRDefault="00A64158" w:rsidP="000C434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Les échantillons peuvent être réfrigérés à 2-8 °C jusqu'à sept jours ou conservés à -20 °C jusqu'à six mois.</w:t>
      </w:r>
    </w:p>
    <w:p w14:paraId="38A636C6" w14:textId="1EB3113F" w:rsidR="001B1F61" w:rsidRPr="001D6FC2" w:rsidRDefault="00A64158" w:rsidP="000C434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Les échantillons peuvent être conservés à bord sur l'instrument BioCLIA à température ambiante (18-25 °C) jusqu'à 2 heures.</w:t>
      </w:r>
    </w:p>
    <w:p w14:paraId="443A686B" w14:textId="5D57442F" w:rsidR="001B1F61" w:rsidRPr="001D6FC2" w:rsidRDefault="00A64158" w:rsidP="000C434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Éviter les congélations et décongélations répétées.</w:t>
      </w:r>
    </w:p>
    <w:p w14:paraId="5CCBA122" w14:textId="77777777" w:rsidR="001B1F61" w:rsidRPr="001D6FC2" w:rsidRDefault="00C3655D" w:rsidP="001B1F61">
      <w:pPr>
        <w:pStyle w:val="1"/>
        <w:spacing w:afterLines="50" w:after="120" w:line="240" w:lineRule="auto"/>
        <w:ind w:left="-5" w:right="1172"/>
        <w:rPr>
          <w:rFonts w:ascii="Times New Roman" w:hAnsi="Times New Roman" w:cs="Times New Roman"/>
          <w:lang w:val="fr-FR"/>
        </w:rPr>
      </w:pPr>
      <w:r w:rsidRPr="001D6FC2">
        <w:rPr>
          <w:rFonts w:ascii="Times New Roman" w:eastAsia="Times New Roman" w:hAnsi="Times New Roman" w:cs="Times New Roman"/>
          <w:lang w:val="fr-FR"/>
        </w:rPr>
        <w:t>MODE OPÉRATOIRE</w:t>
      </w:r>
    </w:p>
    <w:p w14:paraId="6DF55D6F"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00999536"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Notez qu'il est important d'effectuer toutes les procédures de maintenance de routine pour des performances optimales.</w:t>
      </w:r>
    </w:p>
    <w:p w14:paraId="1B2DBC0C"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Reconstitution d'Antigène Biotinylé Lyophilisé</w:t>
      </w:r>
    </w:p>
    <w:p w14:paraId="75A4EAFA"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Reconstituer l’antigène biotinylé lyophilisé avec de l’eau distillée (4 mL d’eau distillée par bouteille). Mélanger pendant plus de 30 minutes à basse vitesse et transférer la solution dans le flacon vide fourni. Pour la taille du kit de 100 Tests/Kit, l'utilisateur doit transférer les deux flacons de solution reconstituée dans le flacon vide fourni avant d'utiliser.</w:t>
      </w:r>
    </w:p>
    <w:p w14:paraId="4FC3BCEC"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Dilution de l'échantillon</w:t>
      </w:r>
    </w:p>
    <w:p w14:paraId="0A7F2DC0"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1282035B"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Calibration</w:t>
      </w:r>
    </w:p>
    <w:p w14:paraId="1D96D462"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0A6A3C04"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64AE4ECC"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Contrôle</w:t>
      </w:r>
    </w:p>
    <w:p w14:paraId="5B4A2D70"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60DCBF64"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Chaque laboratoire doit établir ses propres plages de référence.</w:t>
      </w:r>
    </w:p>
    <w:p w14:paraId="2A9A36B9"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Réalisation de l’analyse</w:t>
      </w:r>
    </w:p>
    <w:p w14:paraId="15A1AA42" w14:textId="02314D2A" w:rsidR="001B1F61" w:rsidRPr="001D6FC2" w:rsidRDefault="000C4348" w:rsidP="000C4348">
      <w:pPr>
        <w:spacing w:afterLines="50" w:after="120" w:line="240" w:lineRule="auto"/>
        <w:ind w:left="360" w:right="36" w:hanging="360"/>
        <w:rPr>
          <w:rFonts w:ascii="Times New Roman" w:hAnsi="Times New Roman" w:cs="Times New Roman"/>
          <w:lang w:val="fr-FR"/>
        </w:rPr>
      </w:pPr>
      <w:r w:rsidRPr="001D6FC2">
        <w:rPr>
          <w:rFonts w:ascii="Times New Roman" w:eastAsia="Times New Roman" w:hAnsi="Times New Roman" w:cs="Times New Roman"/>
          <w:lang w:val="fr-FR"/>
        </w:rPr>
        <w:t>1.</w:t>
      </w:r>
      <w:r w:rsidRPr="001D6FC2">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7B27720C" w14:textId="402262B3" w:rsidR="001B1F61" w:rsidRPr="001D6FC2" w:rsidRDefault="000C4348" w:rsidP="000C4348">
      <w:pPr>
        <w:spacing w:afterLines="50" w:after="120" w:line="240" w:lineRule="auto"/>
        <w:ind w:left="360" w:right="36" w:hanging="360"/>
        <w:rPr>
          <w:rFonts w:ascii="Times New Roman" w:hAnsi="Times New Roman" w:cs="Times New Roman"/>
          <w:lang w:val="fr-FR"/>
        </w:rPr>
      </w:pPr>
      <w:r w:rsidRPr="001D6FC2">
        <w:rPr>
          <w:rFonts w:ascii="Times New Roman" w:eastAsia="Times New Roman" w:hAnsi="Times New Roman" w:cs="Times New Roman"/>
          <w:lang w:val="fr-FR"/>
        </w:rPr>
        <w:t>2.</w:t>
      </w:r>
      <w:r w:rsidRPr="001D6FC2">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016B7E60" w14:textId="6E68A8D8" w:rsidR="001B1F61" w:rsidRPr="001D6FC2" w:rsidRDefault="000C4348" w:rsidP="000C4348">
      <w:pPr>
        <w:spacing w:afterLines="50" w:after="120" w:line="240" w:lineRule="auto"/>
        <w:ind w:left="360" w:right="36" w:hanging="360"/>
        <w:rPr>
          <w:rFonts w:ascii="Times New Roman" w:hAnsi="Times New Roman" w:cs="Times New Roman"/>
          <w:lang w:val="fr-FR"/>
        </w:rPr>
      </w:pPr>
      <w:r w:rsidRPr="001D6FC2">
        <w:rPr>
          <w:rFonts w:ascii="Times New Roman" w:eastAsia="Times New Roman" w:hAnsi="Times New Roman" w:cs="Times New Roman"/>
          <w:lang w:val="fr-FR"/>
        </w:rPr>
        <w:t>3.</w:t>
      </w:r>
      <w:r w:rsidRPr="001D6FC2">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716DFF39" w14:textId="50808B31" w:rsidR="001B1F61" w:rsidRPr="001D6FC2" w:rsidRDefault="000C4348" w:rsidP="000C4348">
      <w:pPr>
        <w:spacing w:afterLines="50" w:after="120" w:line="240" w:lineRule="auto"/>
        <w:ind w:left="360" w:right="36" w:hanging="360"/>
        <w:rPr>
          <w:rFonts w:ascii="Times New Roman" w:hAnsi="Times New Roman" w:cs="Times New Roman"/>
          <w:lang w:val="fr-FR"/>
        </w:rPr>
      </w:pPr>
      <w:r w:rsidRPr="001D6FC2">
        <w:rPr>
          <w:rFonts w:ascii="Times New Roman" w:eastAsia="Times New Roman" w:hAnsi="Times New Roman" w:cs="Times New Roman"/>
          <w:lang w:val="fr-FR"/>
        </w:rPr>
        <w:t>4.</w:t>
      </w:r>
      <w:r w:rsidRPr="001D6FC2">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32E5942A" w14:textId="77777777" w:rsidR="001B1F61" w:rsidRPr="001D6FC2" w:rsidRDefault="00C3655D" w:rsidP="001B1F61">
      <w:pPr>
        <w:pStyle w:val="1"/>
        <w:spacing w:afterLines="50" w:after="120" w:line="240" w:lineRule="auto"/>
        <w:ind w:left="-5" w:right="1172"/>
        <w:rPr>
          <w:rFonts w:ascii="Times New Roman" w:hAnsi="Times New Roman" w:cs="Times New Roman"/>
          <w:lang w:val="fr-FR"/>
        </w:rPr>
      </w:pPr>
      <w:r w:rsidRPr="001D6FC2">
        <w:rPr>
          <w:rFonts w:ascii="Times New Roman" w:eastAsia="Times New Roman" w:hAnsi="Times New Roman" w:cs="Times New Roman"/>
          <w:lang w:val="fr-FR"/>
        </w:rPr>
        <w:t>CALCUL DES RÉSULTATS</w:t>
      </w:r>
    </w:p>
    <w:p w14:paraId="27140C42"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Le calcul et l'interprétation des résultats seront effectués automatiquement par le logiciel sur l'instrument BioCLIA.</w:t>
      </w:r>
    </w:p>
    <w:p w14:paraId="446A48E7" w14:textId="77777777" w:rsidR="001B1F61" w:rsidRPr="001D6FC2" w:rsidRDefault="00C3655D" w:rsidP="001B1F61">
      <w:pPr>
        <w:pStyle w:val="1"/>
        <w:spacing w:afterLines="50" w:after="120" w:line="240" w:lineRule="auto"/>
        <w:ind w:left="-5" w:right="1172"/>
        <w:rPr>
          <w:rFonts w:ascii="Times New Roman" w:hAnsi="Times New Roman" w:cs="Times New Roman"/>
          <w:lang w:val="fr-FR"/>
        </w:rPr>
      </w:pPr>
      <w:r w:rsidRPr="001D6FC2">
        <w:rPr>
          <w:rFonts w:ascii="Times New Roman" w:eastAsia="Times New Roman" w:hAnsi="Times New Roman" w:cs="Times New Roman"/>
          <w:lang w:val="fr-FR"/>
        </w:rPr>
        <w:t>INTERPRÉTATION DES RÉSULTATS</w:t>
      </w:r>
    </w:p>
    <w:p w14:paraId="6E3980CF"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Les échantillons avec une concentration &lt;20 RU/mL doivent être interprétés comme négatifs ;</w:t>
      </w:r>
    </w:p>
    <w:p w14:paraId="7FE84479"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Les échantillons avec une concentration ≥20 RU/mL doivent être interprétés comme positifs.</w:t>
      </w:r>
    </w:p>
    <w:p w14:paraId="331469E8"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Les résultats du test ne reflètent que la quantité d'IgG spécifique de l'antigène présenté dans l'échantillon et doivent être diagnostiqués en conjonction avec d'autres résultats de laboratoire et cliniques.</w:t>
      </w:r>
    </w:p>
    <w:p w14:paraId="5EA9D8BE" w14:textId="77777777" w:rsidR="001B1F61" w:rsidRPr="001D6FC2" w:rsidRDefault="00C3655D" w:rsidP="001B1F61">
      <w:pPr>
        <w:pStyle w:val="1"/>
        <w:spacing w:afterLines="50" w:after="120" w:line="240" w:lineRule="auto"/>
        <w:ind w:left="-5" w:right="1172"/>
        <w:rPr>
          <w:rFonts w:ascii="Times New Roman" w:hAnsi="Times New Roman" w:cs="Times New Roman"/>
          <w:lang w:val="fr-FR"/>
        </w:rPr>
      </w:pPr>
      <w:r w:rsidRPr="001D6FC2">
        <w:rPr>
          <w:rFonts w:ascii="Times New Roman" w:eastAsia="Times New Roman" w:hAnsi="Times New Roman" w:cs="Times New Roman"/>
          <w:lang w:val="fr-FR"/>
        </w:rPr>
        <w:t>DÉTERMINATION DE LA VALEUR SEUIL</w:t>
      </w:r>
    </w:p>
    <w:p w14:paraId="7E684CD6"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0BB64B08" w14:textId="77777777" w:rsidR="001B1F61" w:rsidRPr="001D6FC2" w:rsidRDefault="00C3655D" w:rsidP="001B1F61">
      <w:pPr>
        <w:pStyle w:val="1"/>
        <w:spacing w:afterLines="50" w:after="120" w:line="240" w:lineRule="auto"/>
        <w:ind w:left="-5" w:right="1172"/>
        <w:rPr>
          <w:rFonts w:ascii="Times New Roman" w:hAnsi="Times New Roman" w:cs="Times New Roman"/>
          <w:lang w:val="fr-FR"/>
        </w:rPr>
      </w:pPr>
      <w:r w:rsidRPr="001D6FC2">
        <w:rPr>
          <w:rFonts w:ascii="Times New Roman" w:eastAsia="Times New Roman" w:hAnsi="Times New Roman" w:cs="Times New Roman"/>
          <w:lang w:val="fr-FR"/>
        </w:rPr>
        <w:t>CARACTÉRISTIQUES DE PERFORMANCE</w:t>
      </w:r>
    </w:p>
    <w:p w14:paraId="3C4D4C74"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PRÉCISION / RÉCUPÉRATION ENRICHIE</w:t>
      </w:r>
    </w:p>
    <w:p w14:paraId="10A27F83" w14:textId="5F394E0A" w:rsidR="001B1F61" w:rsidRPr="00D52B2D" w:rsidRDefault="00C3655D" w:rsidP="001B1F61">
      <w:pPr>
        <w:spacing w:afterLines="50" w:after="120" w:line="240" w:lineRule="auto"/>
        <w:ind w:left="-5" w:right="36"/>
        <w:rPr>
          <w:rFonts w:ascii="Times New Roman" w:eastAsia="Times New Roman" w:hAnsi="Times New Roman" w:cs="Times New Roman"/>
        </w:rPr>
      </w:pPr>
      <w:r w:rsidRPr="001D6FC2">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1D6FC2">
        <w:rPr>
          <w:rFonts w:ascii="Times New Roman" w:eastAsia="Times New Roman" w:hAnsi="Times New Roman" w:cs="Times New Roman"/>
          <w:lang w:val="fr-FR"/>
        </w:rPr>
        <w:t>bas</w:t>
      </w:r>
      <w:r w:rsidRPr="001D6FC2">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D52B2D">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A64158" w:rsidRPr="009B4675" w14:paraId="222E6AB9" w14:textId="77777777" w:rsidTr="007860C7">
        <w:tc>
          <w:tcPr>
            <w:tcW w:w="0" w:type="auto"/>
          </w:tcPr>
          <w:p w14:paraId="12A82636"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
        </w:tc>
        <w:tc>
          <w:tcPr>
            <w:tcW w:w="0" w:type="auto"/>
            <w:gridSpan w:val="3"/>
          </w:tcPr>
          <w:p w14:paraId="57CEA2AF"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2D43EED7"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A64158" w:rsidRPr="009B4675" w14:paraId="239E5E78" w14:textId="77777777" w:rsidTr="007860C7">
        <w:tc>
          <w:tcPr>
            <w:tcW w:w="0" w:type="auto"/>
          </w:tcPr>
          <w:p w14:paraId="69C11305"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2F03A286"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0" w:type="auto"/>
          </w:tcPr>
          <w:p w14:paraId="397EC440"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0" w:type="auto"/>
          </w:tcPr>
          <w:p w14:paraId="4F3B8F5C"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3AF79A88"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0" w:type="auto"/>
          </w:tcPr>
          <w:p w14:paraId="47F032A4"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0" w:type="auto"/>
          </w:tcPr>
          <w:p w14:paraId="64D3923F"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A64158" w:rsidRPr="009B4675" w14:paraId="493DFF52" w14:textId="77777777" w:rsidTr="007860C7">
        <w:tc>
          <w:tcPr>
            <w:tcW w:w="0" w:type="auto"/>
          </w:tcPr>
          <w:p w14:paraId="0D9AE46F"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Neat</w:t>
            </w:r>
          </w:p>
        </w:tc>
        <w:tc>
          <w:tcPr>
            <w:tcW w:w="0" w:type="auto"/>
          </w:tcPr>
          <w:p w14:paraId="0A3A2AB4" w14:textId="3C25B280"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50,20</w:t>
            </w:r>
          </w:p>
        </w:tc>
        <w:tc>
          <w:tcPr>
            <w:tcW w:w="0" w:type="auto"/>
          </w:tcPr>
          <w:p w14:paraId="7484ED97"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2A9BAE85"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3182F71D" w14:textId="5B85738F"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97,54</w:t>
            </w:r>
          </w:p>
        </w:tc>
        <w:tc>
          <w:tcPr>
            <w:tcW w:w="0" w:type="auto"/>
          </w:tcPr>
          <w:p w14:paraId="084EE25D"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554EC08F"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r>
      <w:tr w:rsidR="00A64158" w:rsidRPr="009B4675" w14:paraId="3ED8AB4F" w14:textId="77777777" w:rsidTr="007860C7">
        <w:tc>
          <w:tcPr>
            <w:tcW w:w="0" w:type="auto"/>
          </w:tcPr>
          <w:p w14:paraId="6A78D0AB"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100 RU/mL</w:t>
            </w:r>
          </w:p>
        </w:tc>
        <w:tc>
          <w:tcPr>
            <w:tcW w:w="0" w:type="auto"/>
          </w:tcPr>
          <w:p w14:paraId="37EA0ED5" w14:textId="4CA83F6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54,29</w:t>
            </w:r>
          </w:p>
        </w:tc>
        <w:tc>
          <w:tcPr>
            <w:tcW w:w="0" w:type="auto"/>
          </w:tcPr>
          <w:p w14:paraId="2947CBA2" w14:textId="7964B6EF"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55,2</w:t>
            </w:r>
          </w:p>
        </w:tc>
        <w:tc>
          <w:tcPr>
            <w:tcW w:w="0" w:type="auto"/>
          </w:tcPr>
          <w:p w14:paraId="425BDFEA" w14:textId="3A42461C"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98,4 %</w:t>
            </w:r>
          </w:p>
        </w:tc>
        <w:tc>
          <w:tcPr>
            <w:tcW w:w="0" w:type="auto"/>
          </w:tcPr>
          <w:p w14:paraId="59A9FA95" w14:textId="4AFDEB0F"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88,37</w:t>
            </w:r>
          </w:p>
        </w:tc>
        <w:tc>
          <w:tcPr>
            <w:tcW w:w="0" w:type="auto"/>
          </w:tcPr>
          <w:p w14:paraId="68FF1984" w14:textId="29B42C4F"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97,8</w:t>
            </w:r>
          </w:p>
        </w:tc>
        <w:tc>
          <w:tcPr>
            <w:tcW w:w="0" w:type="auto"/>
          </w:tcPr>
          <w:p w14:paraId="1D82D2AB" w14:textId="10E38018"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90,4 %</w:t>
            </w:r>
          </w:p>
        </w:tc>
      </w:tr>
      <w:tr w:rsidR="00A64158" w:rsidRPr="009B4675" w14:paraId="6D742DAC" w14:textId="77777777" w:rsidTr="007860C7">
        <w:tc>
          <w:tcPr>
            <w:tcW w:w="0" w:type="auto"/>
          </w:tcPr>
          <w:p w14:paraId="1930D097"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200 RU/mL</w:t>
            </w:r>
          </w:p>
        </w:tc>
        <w:tc>
          <w:tcPr>
            <w:tcW w:w="0" w:type="auto"/>
          </w:tcPr>
          <w:p w14:paraId="00BEF100" w14:textId="147790EE"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62,21</w:t>
            </w:r>
          </w:p>
        </w:tc>
        <w:tc>
          <w:tcPr>
            <w:tcW w:w="0" w:type="auto"/>
          </w:tcPr>
          <w:p w14:paraId="38302CB2" w14:textId="653E8446"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65,2</w:t>
            </w:r>
          </w:p>
        </w:tc>
        <w:tc>
          <w:tcPr>
            <w:tcW w:w="0" w:type="auto"/>
          </w:tcPr>
          <w:p w14:paraId="2B2F7C23" w14:textId="6B3024A0"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95,4 %</w:t>
            </w:r>
          </w:p>
        </w:tc>
        <w:tc>
          <w:tcPr>
            <w:tcW w:w="0" w:type="auto"/>
          </w:tcPr>
          <w:p w14:paraId="57BA16FE" w14:textId="573728C8"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102,04</w:t>
            </w:r>
          </w:p>
        </w:tc>
        <w:tc>
          <w:tcPr>
            <w:tcW w:w="0" w:type="auto"/>
          </w:tcPr>
          <w:p w14:paraId="1910E4AB" w14:textId="35C2EFA6"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107,8</w:t>
            </w:r>
          </w:p>
        </w:tc>
        <w:tc>
          <w:tcPr>
            <w:tcW w:w="0" w:type="auto"/>
          </w:tcPr>
          <w:p w14:paraId="38213828" w14:textId="261B8FDB"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94,7 %</w:t>
            </w:r>
          </w:p>
        </w:tc>
      </w:tr>
      <w:tr w:rsidR="00A64158" w:rsidRPr="009B4675" w14:paraId="354F367F" w14:textId="77777777" w:rsidTr="007860C7">
        <w:tc>
          <w:tcPr>
            <w:tcW w:w="0" w:type="auto"/>
          </w:tcPr>
          <w:p w14:paraId="1D0902D7" w14:textId="77777777" w:rsidR="00A64158" w:rsidRPr="009B4675" w:rsidRDefault="00A64158"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300 RU/mL</w:t>
            </w:r>
          </w:p>
        </w:tc>
        <w:tc>
          <w:tcPr>
            <w:tcW w:w="0" w:type="auto"/>
          </w:tcPr>
          <w:p w14:paraId="7DBEC68C" w14:textId="51A0A57D"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72,16</w:t>
            </w:r>
          </w:p>
        </w:tc>
        <w:tc>
          <w:tcPr>
            <w:tcW w:w="0" w:type="auto"/>
          </w:tcPr>
          <w:p w14:paraId="1AD3DDE6" w14:textId="2D606648"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75,2</w:t>
            </w:r>
          </w:p>
        </w:tc>
        <w:tc>
          <w:tcPr>
            <w:tcW w:w="0" w:type="auto"/>
          </w:tcPr>
          <w:p w14:paraId="4CF48FE7" w14:textId="7736BA42"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96,0 %</w:t>
            </w:r>
          </w:p>
        </w:tc>
        <w:tc>
          <w:tcPr>
            <w:tcW w:w="0" w:type="auto"/>
          </w:tcPr>
          <w:p w14:paraId="5D417878" w14:textId="22AB20C6"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113,92</w:t>
            </w:r>
          </w:p>
        </w:tc>
        <w:tc>
          <w:tcPr>
            <w:tcW w:w="0" w:type="auto"/>
          </w:tcPr>
          <w:p w14:paraId="33B76E7C" w14:textId="41B20682"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117,8</w:t>
            </w:r>
          </w:p>
        </w:tc>
        <w:tc>
          <w:tcPr>
            <w:tcW w:w="0" w:type="auto"/>
          </w:tcPr>
          <w:p w14:paraId="1F164B30" w14:textId="0B362669" w:rsidR="00A64158" w:rsidRPr="009B4675" w:rsidRDefault="0006227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96,7 %</w:t>
            </w:r>
          </w:p>
        </w:tc>
      </w:tr>
    </w:tbl>
    <w:p w14:paraId="2134C0EB" w14:textId="3473B0E6" w:rsidR="001B1F61" w:rsidRPr="001D6FC2" w:rsidRDefault="00C3655D" w:rsidP="001B1F61">
      <w:pPr>
        <w:spacing w:afterLines="50" w:after="120" w:line="240" w:lineRule="auto"/>
        <w:ind w:left="0" w:right="60" w:firstLine="0"/>
        <w:jc w:val="center"/>
        <w:rPr>
          <w:rFonts w:ascii="Times New Roman" w:hAnsi="Times New Roman" w:cs="Times New Roman"/>
          <w:sz w:val="13"/>
          <w:lang w:val="fr-FR"/>
        </w:rPr>
      </w:pPr>
      <w:r w:rsidRPr="001D6FC2">
        <w:rPr>
          <w:rFonts w:ascii="Times New Roman" w:eastAsia="Times New Roman" w:hAnsi="Times New Roman" w:cs="Times New Roman"/>
          <w:sz w:val="12"/>
          <w:lang w:val="fr-FR"/>
        </w:rPr>
        <w:t>*Données représentatives</w:t>
      </w:r>
      <w:r w:rsidR="001D6FC2">
        <w:rPr>
          <w:rFonts w:ascii="Times New Roman" w:eastAsia="Times New Roman" w:hAnsi="Times New Roman" w:cs="Times New Roman"/>
          <w:sz w:val="12"/>
          <w:lang w:val="fr-FR"/>
        </w:rPr>
        <w:t xml:space="preserve"> </w:t>
      </w:r>
      <w:r w:rsidRPr="001D6FC2">
        <w:rPr>
          <w:rFonts w:ascii="Times New Roman" w:eastAsia="Times New Roman" w:hAnsi="Times New Roman" w:cs="Times New Roman"/>
          <w:sz w:val="12"/>
          <w:lang w:val="fr-FR"/>
        </w:rPr>
        <w:t>; les résultats dans les laboratoires individuels peuvent différer de ces données.</w:t>
      </w:r>
    </w:p>
    <w:p w14:paraId="6072CADA"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TRAÇABILITÉ</w:t>
      </w:r>
    </w:p>
    <w:p w14:paraId="6BFF9149"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24230E27"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lastRenderedPageBreak/>
        <w:t>PRÉCISION</w:t>
      </w:r>
    </w:p>
    <w:p w14:paraId="674E46DB"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Une étude basée sur les orientations du (NCCLS) document EP-A 18 a été réalisée.</w:t>
      </w:r>
    </w:p>
    <w:p w14:paraId="12B3DEDC" w14:textId="77777777" w:rsidR="00D52B2D" w:rsidRPr="001D6FC2" w:rsidRDefault="00C3655D" w:rsidP="001B1F61">
      <w:pPr>
        <w:spacing w:afterLines="50" w:after="120" w:line="240" w:lineRule="auto"/>
        <w:ind w:left="-5" w:right="36"/>
        <w:rPr>
          <w:rFonts w:ascii="Times New Roman" w:eastAsia="Times New Roman" w:hAnsi="Times New Roman" w:cs="Times New Roman"/>
          <w:lang w:val="fr-FR"/>
        </w:rPr>
      </w:pPr>
      <w:r w:rsidRPr="001D6FC2">
        <w:rPr>
          <w:rFonts w:ascii="Times New Roman" w:eastAsia="Times New Roman" w:hAnsi="Times New Roman" w:cs="Times New Roman"/>
          <w:b/>
          <w:lang w:val="fr-FR"/>
        </w:rPr>
        <w:t xml:space="preserve">Précision intra-essai </w:t>
      </w:r>
      <w:r w:rsidRPr="001D6FC2">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67B2F09D" w14:textId="21714D6C" w:rsidR="001B1F61" w:rsidRPr="009B4675" w:rsidRDefault="00C3655D" w:rsidP="001B1F61">
      <w:pPr>
        <w:spacing w:afterLines="50" w:after="120" w:line="240" w:lineRule="auto"/>
        <w:ind w:left="-5" w:right="36"/>
        <w:rPr>
          <w:rFonts w:ascii="Times New Roman" w:hAnsi="Times New Roman" w:cs="Times New Roman"/>
          <w:vertAlign w:val="superscript"/>
        </w:rPr>
      </w:pPr>
      <w:r w:rsidRPr="001D6FC2">
        <w:rPr>
          <w:rFonts w:ascii="Times New Roman" w:eastAsia="Times New Roman" w:hAnsi="Times New Roman" w:cs="Times New Roman"/>
          <w:b/>
          <w:lang w:val="fr-FR"/>
        </w:rPr>
        <w:t xml:space="preserve">Précision inter-essai </w:t>
      </w:r>
      <w:r w:rsidRPr="001D6FC2">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556B537F" w14:textId="77777777" w:rsidR="00666B6A" w:rsidRPr="009B4675" w:rsidRDefault="00666B6A" w:rsidP="00666B6A">
      <w:pPr>
        <w:spacing w:afterLines="50" w:after="120" w:line="240" w:lineRule="auto"/>
        <w:ind w:left="-5" w:right="36"/>
        <w:jc w:val="center"/>
        <w:rPr>
          <w:rFonts w:ascii="Times New Roman" w:hAnsi="Times New Roman" w:cs="Times New Roman"/>
          <w:vertAlign w:val="superscript"/>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1034"/>
        <w:gridCol w:w="1034"/>
        <w:gridCol w:w="1034"/>
        <w:gridCol w:w="1034"/>
      </w:tblGrid>
      <w:tr w:rsidR="00666B6A" w:rsidRPr="009B4675" w14:paraId="6226D0DB" w14:textId="77777777" w:rsidTr="007860C7">
        <w:tc>
          <w:tcPr>
            <w:tcW w:w="0" w:type="auto"/>
            <w:tcBorders>
              <w:top w:val="single" w:sz="4" w:space="0" w:color="auto"/>
              <w:bottom w:val="single" w:sz="4" w:space="0" w:color="auto"/>
            </w:tcBorders>
          </w:tcPr>
          <w:p w14:paraId="116F0070" w14:textId="77777777"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Intra-</w:t>
            </w:r>
            <w:proofErr w:type="spellStart"/>
            <w:r>
              <w:rPr>
                <w:rFonts w:ascii="Times New Roman" w:eastAsia="Times New Roman" w:hAnsi="Times New Roman" w:cs="Times New Roman"/>
                <w:sz w:val="14"/>
              </w:rPr>
              <w:t>Essai</w:t>
            </w:r>
            <w:proofErr w:type="spellEnd"/>
          </w:p>
        </w:tc>
        <w:tc>
          <w:tcPr>
            <w:tcW w:w="0" w:type="auto"/>
            <w:tcBorders>
              <w:top w:val="single" w:sz="4" w:space="0" w:color="auto"/>
              <w:bottom w:val="single" w:sz="4" w:space="0" w:color="auto"/>
            </w:tcBorders>
          </w:tcPr>
          <w:p w14:paraId="6A707F3C" w14:textId="77777777"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Échantillon1</w:t>
            </w:r>
          </w:p>
        </w:tc>
        <w:tc>
          <w:tcPr>
            <w:tcW w:w="0" w:type="auto"/>
            <w:tcBorders>
              <w:top w:val="single" w:sz="4" w:space="0" w:color="auto"/>
              <w:bottom w:val="single" w:sz="4" w:space="0" w:color="auto"/>
            </w:tcBorders>
          </w:tcPr>
          <w:p w14:paraId="78CE03A0" w14:textId="77777777"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Échantillon2</w:t>
            </w:r>
          </w:p>
        </w:tc>
        <w:tc>
          <w:tcPr>
            <w:tcW w:w="0" w:type="auto"/>
            <w:tcBorders>
              <w:top w:val="single" w:sz="4" w:space="0" w:color="auto"/>
              <w:bottom w:val="single" w:sz="4" w:space="0" w:color="auto"/>
            </w:tcBorders>
          </w:tcPr>
          <w:p w14:paraId="126E015F" w14:textId="77777777"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Échantillon3</w:t>
            </w:r>
          </w:p>
        </w:tc>
        <w:tc>
          <w:tcPr>
            <w:tcW w:w="0" w:type="auto"/>
            <w:tcBorders>
              <w:top w:val="single" w:sz="4" w:space="0" w:color="auto"/>
              <w:bottom w:val="single" w:sz="4" w:space="0" w:color="auto"/>
            </w:tcBorders>
          </w:tcPr>
          <w:p w14:paraId="213750E3" w14:textId="77777777"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Échantillon4</w:t>
            </w:r>
          </w:p>
        </w:tc>
      </w:tr>
      <w:tr w:rsidR="00666B6A" w:rsidRPr="009B4675" w14:paraId="66EAB13C" w14:textId="77777777" w:rsidTr="007860C7">
        <w:tc>
          <w:tcPr>
            <w:tcW w:w="0" w:type="auto"/>
            <w:tcBorders>
              <w:top w:val="single" w:sz="4" w:space="0" w:color="auto"/>
            </w:tcBorders>
          </w:tcPr>
          <w:p w14:paraId="06274AD6" w14:textId="7FF03B7E"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Moyen</w:t>
            </w:r>
            <w:proofErr w:type="spellEnd"/>
            <w:r>
              <w:rPr>
                <w:rFonts w:ascii="Times New Roman" w:eastAsia="Times New Roman" w:hAnsi="Times New Roman" w:cs="Times New Roman"/>
                <w:sz w:val="14"/>
              </w:rPr>
              <w:t xml:space="preserve"> (RU/mL)</w:t>
            </w:r>
          </w:p>
        </w:tc>
        <w:tc>
          <w:tcPr>
            <w:tcW w:w="0" w:type="auto"/>
            <w:tcBorders>
              <w:top w:val="single" w:sz="4" w:space="0" w:color="auto"/>
            </w:tcBorders>
          </w:tcPr>
          <w:p w14:paraId="2C6EAF16" w14:textId="3A8765CD" w:rsidR="00666B6A" w:rsidRPr="001D6FC2" w:rsidRDefault="000C087F"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9,41</w:t>
            </w:r>
          </w:p>
        </w:tc>
        <w:tc>
          <w:tcPr>
            <w:tcW w:w="0" w:type="auto"/>
            <w:tcBorders>
              <w:top w:val="single" w:sz="4" w:space="0" w:color="auto"/>
            </w:tcBorders>
          </w:tcPr>
          <w:p w14:paraId="2D3FB370" w14:textId="273D9C0A" w:rsidR="00666B6A" w:rsidRPr="001D6FC2" w:rsidRDefault="000C087F"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20,61</w:t>
            </w:r>
          </w:p>
        </w:tc>
        <w:tc>
          <w:tcPr>
            <w:tcW w:w="0" w:type="auto"/>
            <w:tcBorders>
              <w:top w:val="single" w:sz="4" w:space="0" w:color="auto"/>
            </w:tcBorders>
          </w:tcPr>
          <w:p w14:paraId="7FD39E5C" w14:textId="6D7C619B" w:rsidR="00666B6A" w:rsidRPr="001D6FC2" w:rsidRDefault="000C087F"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99,88</w:t>
            </w:r>
          </w:p>
        </w:tc>
        <w:tc>
          <w:tcPr>
            <w:tcW w:w="0" w:type="auto"/>
            <w:tcBorders>
              <w:top w:val="single" w:sz="4" w:space="0" w:color="auto"/>
            </w:tcBorders>
          </w:tcPr>
          <w:p w14:paraId="746F24FB" w14:textId="2EB1A34E" w:rsidR="00666B6A" w:rsidRPr="001D6FC2" w:rsidRDefault="000C087F"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356,75</w:t>
            </w:r>
          </w:p>
        </w:tc>
      </w:tr>
      <w:tr w:rsidR="00666B6A" w:rsidRPr="009B4675" w14:paraId="47904D41" w14:textId="77777777" w:rsidTr="007860C7">
        <w:tc>
          <w:tcPr>
            <w:tcW w:w="0" w:type="auto"/>
          </w:tcPr>
          <w:p w14:paraId="549E34F8" w14:textId="77777777" w:rsidR="00666B6A" w:rsidRPr="009B4675" w:rsidRDefault="00666B6A" w:rsidP="007860C7">
            <w:pPr>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CV</w:t>
            </w:r>
          </w:p>
        </w:tc>
        <w:tc>
          <w:tcPr>
            <w:tcW w:w="0" w:type="auto"/>
          </w:tcPr>
          <w:p w14:paraId="5462F6B1" w14:textId="42E68550" w:rsidR="00666B6A" w:rsidRPr="009B4675" w:rsidRDefault="000C087F" w:rsidP="007860C7">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3,6 %</w:t>
            </w:r>
          </w:p>
        </w:tc>
        <w:tc>
          <w:tcPr>
            <w:tcW w:w="0" w:type="auto"/>
          </w:tcPr>
          <w:p w14:paraId="739ED404" w14:textId="705A0677" w:rsidR="00666B6A" w:rsidRPr="009B4675" w:rsidRDefault="000C087F" w:rsidP="007860C7">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4,6 %</w:t>
            </w:r>
          </w:p>
        </w:tc>
        <w:tc>
          <w:tcPr>
            <w:tcW w:w="0" w:type="auto"/>
          </w:tcPr>
          <w:p w14:paraId="2F3896FD" w14:textId="59B0F9F0" w:rsidR="00666B6A" w:rsidRPr="009B4675" w:rsidRDefault="000C087F" w:rsidP="007860C7">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2,1 %</w:t>
            </w:r>
          </w:p>
        </w:tc>
        <w:tc>
          <w:tcPr>
            <w:tcW w:w="0" w:type="auto"/>
          </w:tcPr>
          <w:p w14:paraId="2905335D" w14:textId="08AEB689" w:rsidR="00666B6A" w:rsidRPr="009B4675" w:rsidRDefault="000C087F" w:rsidP="007860C7">
            <w:pPr>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1,2 %</w:t>
            </w:r>
          </w:p>
        </w:tc>
      </w:tr>
    </w:tbl>
    <w:p w14:paraId="05F0819F" w14:textId="77777777" w:rsidR="00666B6A" w:rsidRPr="001D6FC2" w:rsidRDefault="00666B6A" w:rsidP="00666B6A">
      <w:pPr>
        <w:tabs>
          <w:tab w:val="center" w:pos="792"/>
          <w:tab w:val="center" w:pos="1865"/>
          <w:tab w:val="center" w:pos="2725"/>
          <w:tab w:val="center" w:pos="3584"/>
          <w:tab w:val="center" w:pos="4444"/>
        </w:tabs>
        <w:spacing w:afterLines="50" w:after="120" w:line="240" w:lineRule="auto"/>
        <w:ind w:left="0" w:firstLine="0"/>
        <w:jc w:val="center"/>
        <w:rPr>
          <w:rFonts w:ascii="Times New Roman" w:hAnsi="Times New Roman" w:cs="Times New Roman"/>
          <w:lang w:val="fr-FR"/>
        </w:rPr>
      </w:pPr>
      <w:r w:rsidRPr="001D6FC2">
        <w:rPr>
          <w:rFonts w:ascii="Times New Roman" w:eastAsia="Times New Roman" w:hAnsi="Times New Roman" w:cs="Times New Roman"/>
          <w:lang w:val="fr-FR"/>
        </w:rPr>
        <w:t>Précision inter-essai : CV &lt; 15 %</w:t>
      </w:r>
    </w:p>
    <w:tbl>
      <w:tblPr>
        <w:tblStyle w:val="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1034"/>
        <w:gridCol w:w="1034"/>
        <w:gridCol w:w="1034"/>
        <w:gridCol w:w="1034"/>
      </w:tblGrid>
      <w:tr w:rsidR="00666B6A" w:rsidRPr="009B4675" w14:paraId="03331533" w14:textId="77777777" w:rsidTr="007860C7">
        <w:tc>
          <w:tcPr>
            <w:tcW w:w="0" w:type="auto"/>
            <w:tcBorders>
              <w:top w:val="single" w:sz="4" w:space="0" w:color="auto"/>
              <w:bottom w:val="single" w:sz="4" w:space="0" w:color="auto"/>
            </w:tcBorders>
          </w:tcPr>
          <w:p w14:paraId="76A95D6A" w14:textId="6098CC2E"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Int</w:t>
            </w:r>
            <w:r w:rsidR="00D52B2D">
              <w:rPr>
                <w:rFonts w:ascii="Times New Roman" w:eastAsia="Times New Roman" w:hAnsi="Times New Roman" w:cs="Times New Roman"/>
                <w:sz w:val="14"/>
              </w:rPr>
              <w:t>e</w:t>
            </w:r>
            <w:r>
              <w:rPr>
                <w:rFonts w:ascii="Times New Roman" w:eastAsia="Times New Roman" w:hAnsi="Times New Roman" w:cs="Times New Roman"/>
                <w:sz w:val="14"/>
              </w:rPr>
              <w:t>r-</w:t>
            </w:r>
            <w:proofErr w:type="spellStart"/>
            <w:r>
              <w:rPr>
                <w:rFonts w:ascii="Times New Roman" w:eastAsia="Times New Roman" w:hAnsi="Times New Roman" w:cs="Times New Roman"/>
                <w:sz w:val="14"/>
              </w:rPr>
              <w:t>Essai</w:t>
            </w:r>
            <w:proofErr w:type="spellEnd"/>
          </w:p>
        </w:tc>
        <w:tc>
          <w:tcPr>
            <w:tcW w:w="0" w:type="auto"/>
            <w:tcBorders>
              <w:top w:val="single" w:sz="4" w:space="0" w:color="auto"/>
              <w:bottom w:val="single" w:sz="4" w:space="0" w:color="auto"/>
            </w:tcBorders>
          </w:tcPr>
          <w:p w14:paraId="5A71B599" w14:textId="77777777"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Échantillon1</w:t>
            </w:r>
          </w:p>
        </w:tc>
        <w:tc>
          <w:tcPr>
            <w:tcW w:w="0" w:type="auto"/>
            <w:tcBorders>
              <w:top w:val="single" w:sz="4" w:space="0" w:color="auto"/>
              <w:bottom w:val="single" w:sz="4" w:space="0" w:color="auto"/>
            </w:tcBorders>
          </w:tcPr>
          <w:p w14:paraId="5750A5CB" w14:textId="77777777"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Échantillon2</w:t>
            </w:r>
          </w:p>
        </w:tc>
        <w:tc>
          <w:tcPr>
            <w:tcW w:w="0" w:type="auto"/>
            <w:tcBorders>
              <w:top w:val="single" w:sz="4" w:space="0" w:color="auto"/>
              <w:bottom w:val="single" w:sz="4" w:space="0" w:color="auto"/>
            </w:tcBorders>
          </w:tcPr>
          <w:p w14:paraId="4BF53636" w14:textId="77777777"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Échantillon3</w:t>
            </w:r>
          </w:p>
        </w:tc>
        <w:tc>
          <w:tcPr>
            <w:tcW w:w="0" w:type="auto"/>
            <w:tcBorders>
              <w:top w:val="single" w:sz="4" w:space="0" w:color="auto"/>
              <w:bottom w:val="single" w:sz="4" w:space="0" w:color="auto"/>
            </w:tcBorders>
          </w:tcPr>
          <w:p w14:paraId="192D8AD0" w14:textId="77777777"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Échantillon4</w:t>
            </w:r>
          </w:p>
        </w:tc>
      </w:tr>
      <w:tr w:rsidR="00666B6A" w:rsidRPr="009B4675" w14:paraId="382A5A05" w14:textId="77777777" w:rsidTr="007860C7">
        <w:tc>
          <w:tcPr>
            <w:tcW w:w="0" w:type="auto"/>
            <w:tcBorders>
              <w:top w:val="single" w:sz="4" w:space="0" w:color="auto"/>
            </w:tcBorders>
          </w:tcPr>
          <w:p w14:paraId="59C0EB84" w14:textId="64B683CC" w:rsidR="00666B6A" w:rsidRPr="009B4675" w:rsidRDefault="00666B6A" w:rsidP="007860C7">
            <w:pPr>
              <w:pStyle w:val="1"/>
              <w:spacing w:afterLines="50" w:after="12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Moyen</w:t>
            </w:r>
            <w:proofErr w:type="spellEnd"/>
            <w:r>
              <w:rPr>
                <w:rFonts w:ascii="Times New Roman" w:eastAsia="Times New Roman" w:hAnsi="Times New Roman" w:cs="Times New Roman"/>
                <w:sz w:val="14"/>
              </w:rPr>
              <w:t xml:space="preserve"> (RU/mL)</w:t>
            </w:r>
          </w:p>
        </w:tc>
        <w:tc>
          <w:tcPr>
            <w:tcW w:w="0" w:type="auto"/>
            <w:tcBorders>
              <w:top w:val="single" w:sz="4" w:space="0" w:color="auto"/>
            </w:tcBorders>
          </w:tcPr>
          <w:p w14:paraId="59180451" w14:textId="2D66C5FC" w:rsidR="00666B6A" w:rsidRPr="001D6FC2" w:rsidRDefault="000C087F"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9,34</w:t>
            </w:r>
          </w:p>
        </w:tc>
        <w:tc>
          <w:tcPr>
            <w:tcW w:w="0" w:type="auto"/>
            <w:tcBorders>
              <w:top w:val="single" w:sz="4" w:space="0" w:color="auto"/>
            </w:tcBorders>
          </w:tcPr>
          <w:p w14:paraId="096A6E59" w14:textId="358B3BA2" w:rsidR="00666B6A" w:rsidRPr="001D6FC2" w:rsidRDefault="000C087F"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19,63</w:t>
            </w:r>
          </w:p>
        </w:tc>
        <w:tc>
          <w:tcPr>
            <w:tcW w:w="0" w:type="auto"/>
            <w:tcBorders>
              <w:top w:val="single" w:sz="4" w:space="0" w:color="auto"/>
            </w:tcBorders>
          </w:tcPr>
          <w:p w14:paraId="5317F46B" w14:textId="60AB9027" w:rsidR="00666B6A" w:rsidRPr="001D6FC2" w:rsidRDefault="000C087F"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98,52</w:t>
            </w:r>
          </w:p>
        </w:tc>
        <w:tc>
          <w:tcPr>
            <w:tcW w:w="0" w:type="auto"/>
            <w:tcBorders>
              <w:top w:val="single" w:sz="4" w:space="0" w:color="auto"/>
            </w:tcBorders>
          </w:tcPr>
          <w:p w14:paraId="59088D87" w14:textId="4B6905A2" w:rsidR="00666B6A" w:rsidRPr="001D6FC2" w:rsidRDefault="000C087F"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351,95</w:t>
            </w:r>
          </w:p>
        </w:tc>
      </w:tr>
      <w:tr w:rsidR="00666B6A" w:rsidRPr="009B4675" w14:paraId="5554B01E" w14:textId="77777777" w:rsidTr="007860C7">
        <w:tc>
          <w:tcPr>
            <w:tcW w:w="0" w:type="auto"/>
          </w:tcPr>
          <w:p w14:paraId="4BCC53D2" w14:textId="77777777" w:rsidR="00666B6A" w:rsidRPr="009B4675" w:rsidRDefault="00666B6A" w:rsidP="000C087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CV</w:t>
            </w:r>
          </w:p>
        </w:tc>
        <w:tc>
          <w:tcPr>
            <w:tcW w:w="0" w:type="auto"/>
          </w:tcPr>
          <w:p w14:paraId="78B88F9A" w14:textId="2A16F597" w:rsidR="00666B6A" w:rsidRPr="001D6FC2" w:rsidRDefault="000C087F" w:rsidP="000C087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3,9 %</w:t>
            </w:r>
          </w:p>
        </w:tc>
        <w:tc>
          <w:tcPr>
            <w:tcW w:w="0" w:type="auto"/>
          </w:tcPr>
          <w:p w14:paraId="5B6A11DC" w14:textId="48B75F50" w:rsidR="00666B6A" w:rsidRPr="001D6FC2" w:rsidRDefault="000C087F" w:rsidP="000C087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5,3 %</w:t>
            </w:r>
          </w:p>
        </w:tc>
        <w:tc>
          <w:tcPr>
            <w:tcW w:w="0" w:type="auto"/>
          </w:tcPr>
          <w:p w14:paraId="0F3C1C23" w14:textId="0A1B71F2" w:rsidR="00666B6A" w:rsidRPr="001D6FC2" w:rsidRDefault="000C087F" w:rsidP="000C087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5,8 %</w:t>
            </w:r>
          </w:p>
        </w:tc>
        <w:tc>
          <w:tcPr>
            <w:tcW w:w="0" w:type="auto"/>
          </w:tcPr>
          <w:p w14:paraId="10101DD2" w14:textId="08C05B05" w:rsidR="00666B6A" w:rsidRPr="001D6FC2" w:rsidRDefault="000C087F" w:rsidP="000C087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1D6FC2">
              <w:rPr>
                <w:rFonts w:ascii="Times New Roman" w:eastAsia="Times New Roman" w:hAnsi="Times New Roman" w:cs="Times New Roman"/>
                <w:b w:val="0"/>
                <w:bCs/>
                <w:sz w:val="14"/>
              </w:rPr>
              <w:t>3,2 %</w:t>
            </w:r>
          </w:p>
        </w:tc>
      </w:tr>
    </w:tbl>
    <w:p w14:paraId="7CC67967" w14:textId="60DDDEAB" w:rsidR="001B1F61" w:rsidRPr="001D6FC2" w:rsidRDefault="00C3655D" w:rsidP="001B1F61">
      <w:pPr>
        <w:spacing w:afterLines="50" w:after="120" w:line="240" w:lineRule="auto"/>
        <w:ind w:left="0" w:firstLine="0"/>
        <w:jc w:val="left"/>
        <w:rPr>
          <w:rFonts w:ascii="Times New Roman" w:hAnsi="Times New Roman" w:cs="Times New Roman"/>
          <w:sz w:val="13"/>
          <w:lang w:val="fr-FR"/>
        </w:rPr>
      </w:pPr>
      <w:r w:rsidRPr="001D6FC2">
        <w:rPr>
          <w:rFonts w:ascii="Times New Roman" w:eastAsia="Times New Roman" w:hAnsi="Times New Roman" w:cs="Times New Roman"/>
          <w:sz w:val="12"/>
          <w:lang w:val="fr-FR"/>
        </w:rPr>
        <w:t>*Données représentatives; les résultats dans les laboratoires individuels peuvent différer de ces données.</w:t>
      </w:r>
    </w:p>
    <w:p w14:paraId="735F169B"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LIMITE DE BLANC / DETECTION (LDB/LDD)</w:t>
      </w:r>
    </w:p>
    <w:p w14:paraId="0A1C734E" w14:textId="77777777" w:rsidR="001B1F61" w:rsidRPr="001D6FC2" w:rsidRDefault="00C3655D" w:rsidP="001B1F61">
      <w:pPr>
        <w:spacing w:afterLines="50" w:after="120" w:line="240" w:lineRule="auto"/>
        <w:ind w:left="-5" w:right="251"/>
        <w:rPr>
          <w:rFonts w:ascii="Times New Roman" w:hAnsi="Times New Roman" w:cs="Times New Roman"/>
          <w:sz w:val="16"/>
          <w:lang w:val="fr-FR"/>
        </w:rPr>
      </w:pPr>
      <w:r w:rsidRPr="001D6FC2">
        <w:rPr>
          <w:rFonts w:ascii="Times New Roman" w:eastAsia="Times New Roman" w:hAnsi="Times New Roman" w:cs="Times New Roman"/>
          <w:lang w:val="fr-FR"/>
        </w:rPr>
        <w:t>La LDB/LDD a été déterminé conformément à la directive CLSI EP17-A. L'essai est conçu pour avoir une LdB/LdD ≤ 0,5 RU/mL.</w:t>
      </w:r>
    </w:p>
    <w:p w14:paraId="4F6A6592"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LINÉARITÉ</w:t>
      </w:r>
    </w:p>
    <w:p w14:paraId="61F54330" w14:textId="77777777"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La plage linéaire de l'essai est de 2 à 400 RU/mL.</w:t>
      </w:r>
    </w:p>
    <w:p w14:paraId="39AE984C" w14:textId="77777777" w:rsidR="00666B6A" w:rsidRPr="001D6FC2" w:rsidRDefault="00C3655D" w:rsidP="00666B6A">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2197"/>
        <w:gridCol w:w="1303"/>
      </w:tblGrid>
      <w:tr w:rsidR="00D36A94" w:rsidRPr="009B4675" w14:paraId="01699080" w14:textId="77777777" w:rsidTr="00605347">
        <w:trPr>
          <w:trHeight w:val="340"/>
        </w:trPr>
        <w:tc>
          <w:tcPr>
            <w:tcW w:w="1529" w:type="pct"/>
            <w:vAlign w:val="center"/>
          </w:tcPr>
          <w:p w14:paraId="5A7D0C4F" w14:textId="77777777" w:rsidR="00D36A94" w:rsidRPr="009B4675" w:rsidRDefault="00D36A94" w:rsidP="00D36A9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2179" w:type="pct"/>
            <w:vAlign w:val="center"/>
          </w:tcPr>
          <w:p w14:paraId="0A4E1802" w14:textId="77777777" w:rsidR="00D36A94" w:rsidRPr="001D6FC2" w:rsidRDefault="00D36A94" w:rsidP="00D36A9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1D6FC2">
              <w:rPr>
                <w:rFonts w:ascii="Times New Roman" w:eastAsia="Times New Roman" w:hAnsi="Times New Roman" w:cs="Times New Roman"/>
                <w:b/>
                <w:sz w:val="14"/>
                <w:lang w:val="fr-FR"/>
              </w:rPr>
              <w:t>Ordonnée à l'origine</w:t>
            </w:r>
          </w:p>
        </w:tc>
        <w:tc>
          <w:tcPr>
            <w:tcW w:w="1292" w:type="pct"/>
            <w:vAlign w:val="center"/>
          </w:tcPr>
          <w:p w14:paraId="70FBA804" w14:textId="77777777" w:rsidR="00D36A94" w:rsidRPr="009B4675" w:rsidRDefault="00D36A94" w:rsidP="00D36A9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D36A94" w:rsidRPr="009B4675" w14:paraId="2B0BA5F9" w14:textId="77777777" w:rsidTr="00605347">
        <w:trPr>
          <w:trHeight w:val="124"/>
        </w:trPr>
        <w:tc>
          <w:tcPr>
            <w:tcW w:w="1529" w:type="pct"/>
            <w:vAlign w:val="center"/>
          </w:tcPr>
          <w:p w14:paraId="49D93978" w14:textId="7493BE9F" w:rsidR="00D36A94" w:rsidRPr="009B4675" w:rsidRDefault="00D36A94" w:rsidP="00D36A94">
            <w:pPr>
              <w:snapToGrid w:val="0"/>
              <w:spacing w:afterLines="50" w:after="12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1,05</w:t>
            </w:r>
          </w:p>
        </w:tc>
        <w:tc>
          <w:tcPr>
            <w:tcW w:w="2179" w:type="pct"/>
            <w:vAlign w:val="center"/>
          </w:tcPr>
          <w:p w14:paraId="2D7E8890" w14:textId="0218BE13" w:rsidR="00D36A94" w:rsidRPr="009B4675" w:rsidRDefault="00D36A94" w:rsidP="00D36A94">
            <w:pPr>
              <w:snapToGrid w:val="0"/>
              <w:spacing w:afterLines="50" w:after="12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w:t>
            </w:r>
            <w:r w:rsidR="001D6FC2">
              <w:rPr>
                <w:rFonts w:ascii="Times New Roman" w:eastAsia="Times New Roman" w:hAnsi="Times New Roman" w:cs="Times New Roman"/>
                <w:sz w:val="14"/>
              </w:rPr>
              <w:t>1</w:t>
            </w:r>
            <w:r>
              <w:rPr>
                <w:rFonts w:ascii="Times New Roman" w:eastAsia="Times New Roman" w:hAnsi="Times New Roman" w:cs="Times New Roman"/>
                <w:sz w:val="14"/>
              </w:rPr>
              <w:t>,91</w:t>
            </w:r>
          </w:p>
        </w:tc>
        <w:tc>
          <w:tcPr>
            <w:tcW w:w="1292" w:type="pct"/>
            <w:vAlign w:val="center"/>
          </w:tcPr>
          <w:p w14:paraId="6A49C4B1" w14:textId="77777777" w:rsidR="00D36A94" w:rsidRPr="009B4675" w:rsidRDefault="00D36A94" w:rsidP="00D36A94">
            <w:pPr>
              <w:snapToGrid w:val="0"/>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56258C54" w14:textId="0A409EBF" w:rsidR="001B1F61" w:rsidRPr="001D6FC2" w:rsidRDefault="00C3655D" w:rsidP="001B1F61">
      <w:pPr>
        <w:spacing w:afterLines="50" w:after="120" w:line="240" w:lineRule="auto"/>
        <w:ind w:left="0" w:firstLine="0"/>
        <w:jc w:val="left"/>
        <w:rPr>
          <w:rFonts w:ascii="Times New Roman" w:hAnsi="Times New Roman" w:cs="Times New Roman"/>
          <w:sz w:val="12"/>
          <w:lang w:val="fr-FR"/>
        </w:rPr>
      </w:pPr>
      <w:r w:rsidRPr="001D6FC2">
        <w:rPr>
          <w:rFonts w:ascii="Times New Roman" w:eastAsia="Times New Roman" w:hAnsi="Times New Roman" w:cs="Times New Roman"/>
          <w:sz w:val="12"/>
          <w:lang w:val="fr-FR"/>
        </w:rPr>
        <w:t>*Données représentatives</w:t>
      </w:r>
      <w:r w:rsidR="001D6FC2">
        <w:rPr>
          <w:rFonts w:ascii="Times New Roman" w:eastAsia="Times New Roman" w:hAnsi="Times New Roman" w:cs="Times New Roman"/>
          <w:sz w:val="12"/>
          <w:lang w:val="fr-FR"/>
        </w:rPr>
        <w:t xml:space="preserve"> </w:t>
      </w:r>
      <w:r w:rsidRPr="001D6FC2">
        <w:rPr>
          <w:rFonts w:ascii="Times New Roman" w:eastAsia="Times New Roman" w:hAnsi="Times New Roman" w:cs="Times New Roman"/>
          <w:sz w:val="12"/>
          <w:lang w:val="fr-FR"/>
        </w:rPr>
        <w:t>; les résultats dans les laboratoires individuels peuvent différer de ces données.</w:t>
      </w:r>
    </w:p>
    <w:p w14:paraId="0D55A820"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INTERFÉRENCE</w:t>
      </w:r>
    </w:p>
    <w:p w14:paraId="180A310D" w14:textId="6C16AF92" w:rsidR="001B1F61" w:rsidRPr="001D6FC2" w:rsidRDefault="00C3655D" w:rsidP="001B1F61">
      <w:pPr>
        <w:spacing w:afterLines="50" w:after="120" w:line="240" w:lineRule="auto"/>
        <w:ind w:left="-5" w:right="36"/>
        <w:rPr>
          <w:rFonts w:ascii="Times New Roman" w:hAnsi="Times New Roman" w:cs="Times New Roman"/>
          <w:vertAlign w:val="superscript"/>
          <w:lang w:val="fr-FR"/>
        </w:rPr>
      </w:pPr>
      <w:r w:rsidRPr="001D6FC2">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1D6FC2">
        <w:rPr>
          <w:rFonts w:ascii="Times New Roman" w:eastAsia="Times New Roman" w:hAnsi="Times New Roman" w:cs="Times New Roman"/>
          <w:lang w:val="fr-FR"/>
        </w:rPr>
        <w:t>s</w:t>
      </w:r>
      <w:r w:rsidRPr="001D6FC2">
        <w:rPr>
          <w:rFonts w:ascii="Times New Roman" w:eastAsia="Times New Roman" w:hAnsi="Times New Roman" w:cs="Times New Roman"/>
          <w:lang w:val="fr-FR"/>
        </w:rPr>
        <w:t xml:space="preserve"> ci-dessous.</w:t>
      </w:r>
    </w:p>
    <w:p w14:paraId="101E89E0" w14:textId="3D5A6EFD" w:rsidR="001B1F61" w:rsidRPr="001D6FC2" w:rsidRDefault="00FB482D" w:rsidP="000C434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Bilirubine ≤ 40 mg/dL</w:t>
      </w:r>
      <w:r w:rsidR="001D6FC2">
        <w:rPr>
          <w:rFonts w:ascii="Times New Roman" w:eastAsia="Times New Roman" w:hAnsi="Times New Roman" w:cs="Times New Roman"/>
          <w:lang w:val="fr-FR"/>
        </w:rPr>
        <w:t xml:space="preserve"> </w:t>
      </w:r>
      <w:r w:rsidRPr="001D6FC2">
        <w:rPr>
          <w:rFonts w:ascii="Times New Roman" w:eastAsia="Times New Roman" w:hAnsi="Times New Roman" w:cs="Times New Roman"/>
          <w:lang w:val="fr-FR"/>
        </w:rPr>
        <w:t>;</w:t>
      </w:r>
    </w:p>
    <w:p w14:paraId="46299FBA" w14:textId="2ADD874C" w:rsidR="001B1F61" w:rsidRPr="001D6FC2" w:rsidRDefault="00FB482D" w:rsidP="000C434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Hemoglobin ≤ 150 mg/dL ;</w:t>
      </w:r>
    </w:p>
    <w:p w14:paraId="74523220" w14:textId="04E5A1E5" w:rsidR="001B1F61" w:rsidRPr="001D6FC2" w:rsidRDefault="00FB482D" w:rsidP="000C434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Triglycerides ≤ 1</w:t>
      </w:r>
      <w:r w:rsid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000 mg/dL ;</w:t>
      </w:r>
    </w:p>
    <w:p w14:paraId="6746CB9B" w14:textId="6AE4C6C8" w:rsidR="001B1F61" w:rsidRPr="001D6FC2" w:rsidRDefault="00FB482D" w:rsidP="000C4348">
      <w:pPr>
        <w:spacing w:afterLines="50" w:after="120" w:line="240" w:lineRule="auto"/>
        <w:ind w:left="422" w:right="36" w:hanging="422"/>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Facteur rhumatoïde (FR) ≤ 1</w:t>
      </w:r>
      <w:r w:rsid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 xml:space="preserve">000 </w:t>
      </w:r>
      <w:r w:rsidR="001D6FC2">
        <w:rPr>
          <w:rFonts w:ascii="Times New Roman" w:eastAsia="Times New Roman" w:hAnsi="Times New Roman" w:cs="Times New Roman"/>
          <w:lang w:val="fr-FR"/>
        </w:rPr>
        <w:t>IU</w:t>
      </w:r>
      <w:r w:rsidRPr="001D6FC2">
        <w:rPr>
          <w:rFonts w:ascii="Times New Roman" w:eastAsia="Times New Roman" w:hAnsi="Times New Roman" w:cs="Times New Roman"/>
          <w:lang w:val="fr-FR"/>
        </w:rPr>
        <w:t>/mL</w:t>
      </w:r>
      <w:r w:rsidR="001D6FC2">
        <w:rPr>
          <w:rFonts w:ascii="Times New Roman" w:eastAsia="Times New Roman" w:hAnsi="Times New Roman" w:cs="Times New Roman"/>
          <w:lang w:val="fr-FR"/>
        </w:rPr>
        <w:t xml:space="preserve"> </w:t>
      </w:r>
      <w:r w:rsidRPr="001D6FC2">
        <w:rPr>
          <w:rFonts w:ascii="Times New Roman" w:eastAsia="Times New Roman" w:hAnsi="Times New Roman" w:cs="Times New Roman"/>
          <w:lang w:val="fr-FR"/>
        </w:rPr>
        <w:t>;</w:t>
      </w:r>
    </w:p>
    <w:p w14:paraId="220485B2" w14:textId="3AC9CDB1" w:rsidR="001B1F61" w:rsidRPr="001D6FC2" w:rsidRDefault="00FB482D" w:rsidP="000C4348">
      <w:pPr>
        <w:spacing w:afterLines="50" w:after="120" w:line="240" w:lineRule="auto"/>
        <w:ind w:left="422" w:right="36" w:hanging="422"/>
        <w:rPr>
          <w:rFonts w:ascii="Times New Roman" w:hAnsi="Times New Roman" w:cs="Times New Roman"/>
          <w:b/>
          <w:sz w:val="15"/>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Anticorps anti-souris humains (AASH) ≤ 2</w:t>
      </w:r>
      <w:r w:rsid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000 ng/mL.</w:t>
      </w:r>
    </w:p>
    <w:p w14:paraId="1771A2D9" w14:textId="77777777" w:rsidR="001B1F61" w:rsidRPr="001D6FC2" w:rsidRDefault="00C3655D" w:rsidP="001B1F61">
      <w:pPr>
        <w:pStyle w:val="2"/>
        <w:spacing w:afterLines="50" w:after="120" w:line="240" w:lineRule="auto"/>
        <w:ind w:left="-5"/>
        <w:rPr>
          <w:rFonts w:ascii="Times New Roman" w:hAnsi="Times New Roman" w:cs="Times New Roman"/>
          <w:u w:val="none"/>
          <w:lang w:val="fr-FR"/>
        </w:rPr>
      </w:pPr>
      <w:r w:rsidRPr="001D6FC2">
        <w:rPr>
          <w:rFonts w:ascii="Times New Roman" w:eastAsia="Times New Roman" w:hAnsi="Times New Roman" w:cs="Times New Roman"/>
          <w:lang w:val="fr-FR"/>
        </w:rPr>
        <w:t>COMPARAISON DES MÉTHODES</w:t>
      </w:r>
    </w:p>
    <w:p w14:paraId="5D0402B9" w14:textId="77777777" w:rsidR="001B1F61" w:rsidRPr="001D6FC2" w:rsidRDefault="00C3655D" w:rsidP="001B1F61">
      <w:pPr>
        <w:spacing w:afterLines="50" w:after="120" w:line="240" w:lineRule="auto"/>
        <w:ind w:left="-5" w:right="36"/>
        <w:rPr>
          <w:rFonts w:ascii="Times New Roman" w:hAnsi="Times New Roman" w:cs="Times New Roman"/>
          <w:sz w:val="15"/>
          <w:lang w:val="fr-FR"/>
        </w:rPr>
      </w:pPr>
      <w:r w:rsidRPr="001D6FC2">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3"/>
        <w:gridCol w:w="598"/>
        <w:gridCol w:w="918"/>
        <w:gridCol w:w="983"/>
        <w:gridCol w:w="1069"/>
      </w:tblGrid>
      <w:tr w:rsidR="00FB482D" w:rsidRPr="009B4675" w14:paraId="0571ACB1" w14:textId="77777777" w:rsidTr="007860C7">
        <w:tc>
          <w:tcPr>
            <w:tcW w:w="2049" w:type="pct"/>
            <w:gridSpan w:val="2"/>
            <w:vMerge w:val="restart"/>
            <w:vAlign w:val="center"/>
          </w:tcPr>
          <w:p w14:paraId="051A6E1B" w14:textId="77777777"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1" w:type="pct"/>
            <w:gridSpan w:val="3"/>
            <w:vAlign w:val="center"/>
          </w:tcPr>
          <w:p w14:paraId="61FEC252" w14:textId="34378525"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FC7056">
              <w:rPr>
                <w:rFonts w:ascii="Times New Roman" w:eastAsia="Times New Roman" w:hAnsi="Times New Roman" w:cs="Times New Roman"/>
                <w:b/>
                <w:sz w:val="14"/>
              </w:rPr>
              <w:t xml:space="preserve"> Sm</w:t>
            </w:r>
          </w:p>
        </w:tc>
      </w:tr>
      <w:tr w:rsidR="00FB482D" w:rsidRPr="009B4675" w14:paraId="10927B09" w14:textId="77777777" w:rsidTr="007860C7">
        <w:tc>
          <w:tcPr>
            <w:tcW w:w="2049" w:type="pct"/>
            <w:gridSpan w:val="2"/>
            <w:vMerge/>
            <w:vAlign w:val="center"/>
          </w:tcPr>
          <w:p w14:paraId="74FAC12A" w14:textId="77777777"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52D1514E" w14:textId="77777777"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432910A7" w14:textId="77777777"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1" w:type="pct"/>
            <w:vAlign w:val="center"/>
          </w:tcPr>
          <w:p w14:paraId="19709F0D" w14:textId="77777777"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FB482D" w:rsidRPr="009B4675" w14:paraId="54EF36C4" w14:textId="77777777" w:rsidTr="007860C7">
        <w:tc>
          <w:tcPr>
            <w:tcW w:w="1455" w:type="pct"/>
            <w:vMerge w:val="restart"/>
            <w:vAlign w:val="center"/>
          </w:tcPr>
          <w:p w14:paraId="5E86BC6B" w14:textId="77777777" w:rsidR="00FB482D" w:rsidRPr="001D6FC2"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1D6FC2">
              <w:rPr>
                <w:rFonts w:ascii="Times New Roman" w:eastAsia="Times New Roman" w:hAnsi="Times New Roman" w:cs="Times New Roman"/>
                <w:b/>
                <w:sz w:val="14"/>
                <w:lang w:val="fr-FR"/>
              </w:rPr>
              <w:t>Méthode Prédite</w:t>
            </w:r>
          </w:p>
        </w:tc>
        <w:tc>
          <w:tcPr>
            <w:tcW w:w="594" w:type="pct"/>
            <w:vAlign w:val="center"/>
          </w:tcPr>
          <w:p w14:paraId="71F73EE4" w14:textId="77777777"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3534B1DB" w14:textId="362D1622"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60</w:t>
            </w:r>
          </w:p>
        </w:tc>
        <w:tc>
          <w:tcPr>
            <w:tcW w:w="977" w:type="pct"/>
          </w:tcPr>
          <w:p w14:paraId="4197F04E" w14:textId="7AB6DBE2"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w:t>
            </w:r>
          </w:p>
        </w:tc>
        <w:tc>
          <w:tcPr>
            <w:tcW w:w="1061" w:type="pct"/>
          </w:tcPr>
          <w:p w14:paraId="7CEAC0B1" w14:textId="2BD0380E"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60</w:t>
            </w:r>
          </w:p>
        </w:tc>
      </w:tr>
      <w:tr w:rsidR="00FB482D" w:rsidRPr="009B4675" w14:paraId="1EDF5D64" w14:textId="77777777" w:rsidTr="007860C7">
        <w:tc>
          <w:tcPr>
            <w:tcW w:w="1455" w:type="pct"/>
            <w:vMerge/>
            <w:vAlign w:val="center"/>
          </w:tcPr>
          <w:p w14:paraId="7814EFC4" w14:textId="77777777"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563F27FD" w14:textId="77777777"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4FEE036E" w14:textId="6E032D7A"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w:t>
            </w:r>
          </w:p>
        </w:tc>
        <w:tc>
          <w:tcPr>
            <w:tcW w:w="977" w:type="pct"/>
          </w:tcPr>
          <w:p w14:paraId="790669BA" w14:textId="6275CB00"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40</w:t>
            </w:r>
          </w:p>
        </w:tc>
        <w:tc>
          <w:tcPr>
            <w:tcW w:w="1061" w:type="pct"/>
          </w:tcPr>
          <w:p w14:paraId="0612EB73" w14:textId="11A59F11" w:rsidR="00FB482D" w:rsidRPr="009B4675" w:rsidRDefault="00FB482D"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40</w:t>
            </w:r>
          </w:p>
        </w:tc>
      </w:tr>
      <w:tr w:rsidR="00FB482D" w:rsidRPr="009B4675" w14:paraId="34A76BFF" w14:textId="77777777" w:rsidTr="007860C7">
        <w:tc>
          <w:tcPr>
            <w:tcW w:w="1455" w:type="pct"/>
            <w:vMerge/>
            <w:vAlign w:val="center"/>
          </w:tcPr>
          <w:p w14:paraId="7A0E8B28" w14:textId="77777777" w:rsidR="00FB482D" w:rsidRPr="009B4675" w:rsidRDefault="00FB482D" w:rsidP="007860C7">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1AFD88D3" w14:textId="77777777" w:rsidR="00FB482D" w:rsidRPr="009B4675" w:rsidRDefault="00FB482D" w:rsidP="007860C7">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0B76D3E8" w14:textId="73ECC40E" w:rsidR="00FB482D" w:rsidRPr="009B4675" w:rsidRDefault="00FB482D" w:rsidP="007860C7">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w:t>
            </w:r>
          </w:p>
        </w:tc>
        <w:tc>
          <w:tcPr>
            <w:tcW w:w="977" w:type="pct"/>
          </w:tcPr>
          <w:p w14:paraId="68AC292B" w14:textId="3931D515" w:rsidR="00FB482D" w:rsidRPr="009B4675" w:rsidRDefault="00FB482D" w:rsidP="007860C7">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50</w:t>
            </w:r>
          </w:p>
        </w:tc>
        <w:tc>
          <w:tcPr>
            <w:tcW w:w="1061" w:type="pct"/>
          </w:tcPr>
          <w:p w14:paraId="2FB4582C" w14:textId="29F55D27" w:rsidR="00FB482D" w:rsidRPr="009B4675" w:rsidRDefault="00FB482D" w:rsidP="007860C7">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15E6F194" w14:textId="77777777" w:rsidR="00FB482D" w:rsidRPr="009B4675" w:rsidRDefault="00FB482D" w:rsidP="00FB482D">
      <w:pPr>
        <w:spacing w:afterLines="50" w:after="120" w:line="240" w:lineRule="auto"/>
        <w:ind w:left="0" w:right="38"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83"/>
      </w:tblGrid>
      <w:tr w:rsidR="00FB482D" w:rsidRPr="009B4675" w14:paraId="24ADFEAA" w14:textId="77777777" w:rsidTr="007860C7">
        <w:tc>
          <w:tcPr>
            <w:tcW w:w="0" w:type="auto"/>
          </w:tcPr>
          <w:p w14:paraId="57CE695F" w14:textId="77777777" w:rsidR="00FB482D" w:rsidRPr="009B4675" w:rsidRDefault="00FB482D" w:rsidP="00FB482D">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24AD3A9A" w14:textId="644B4700" w:rsidR="00FB482D" w:rsidRPr="009B4675" w:rsidRDefault="00FB482D"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100</w:t>
            </w:r>
            <w:r w:rsidR="001D6FC2">
              <w:rPr>
                <w:rFonts w:ascii="Times New Roman" w:eastAsia="Times New Roman" w:hAnsi="Times New Roman" w:cs="Times New Roman"/>
                <w:sz w:val="14"/>
              </w:rPr>
              <w:t>.0</w:t>
            </w:r>
            <w:r>
              <w:rPr>
                <w:rFonts w:ascii="Times New Roman" w:eastAsia="Times New Roman" w:hAnsi="Times New Roman" w:cs="Times New Roman"/>
                <w:sz w:val="14"/>
              </w:rPr>
              <w:t xml:space="preserve"> %</w:t>
            </w:r>
          </w:p>
        </w:tc>
      </w:tr>
      <w:tr w:rsidR="00FB482D" w:rsidRPr="009B4675" w14:paraId="0A9A8F7D" w14:textId="77777777" w:rsidTr="007860C7">
        <w:tc>
          <w:tcPr>
            <w:tcW w:w="0" w:type="auto"/>
          </w:tcPr>
          <w:p w14:paraId="420F75A2" w14:textId="77777777" w:rsidR="00FB482D" w:rsidRPr="009B4675" w:rsidRDefault="00FB482D" w:rsidP="00FB482D">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66209254" w14:textId="255F5D94" w:rsidR="00FB482D" w:rsidRPr="009B4675" w:rsidRDefault="00FB482D"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100</w:t>
            </w:r>
            <w:r w:rsidR="001D6FC2">
              <w:rPr>
                <w:rFonts w:ascii="Times New Roman" w:eastAsia="Times New Roman" w:hAnsi="Times New Roman" w:cs="Times New Roman"/>
                <w:sz w:val="14"/>
              </w:rPr>
              <w:t>.0</w:t>
            </w:r>
            <w:r>
              <w:rPr>
                <w:rFonts w:ascii="Times New Roman" w:eastAsia="Times New Roman" w:hAnsi="Times New Roman" w:cs="Times New Roman"/>
                <w:sz w:val="14"/>
              </w:rPr>
              <w:t xml:space="preserve"> %</w:t>
            </w:r>
          </w:p>
        </w:tc>
      </w:tr>
      <w:tr w:rsidR="00FB482D" w:rsidRPr="009B4675" w14:paraId="79DA108E" w14:textId="77777777" w:rsidTr="007860C7">
        <w:tc>
          <w:tcPr>
            <w:tcW w:w="0" w:type="auto"/>
          </w:tcPr>
          <w:p w14:paraId="667F6242" w14:textId="77777777" w:rsidR="00FB482D" w:rsidRPr="009B4675" w:rsidRDefault="00FB482D" w:rsidP="00FB482D">
            <w:pPr>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3FE9727E" w14:textId="48126E4A" w:rsidR="00FB482D" w:rsidRPr="009B4675" w:rsidRDefault="00FB482D" w:rsidP="007860C7">
            <w:pPr>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100</w:t>
            </w:r>
            <w:r w:rsidR="001D6FC2">
              <w:rPr>
                <w:rFonts w:ascii="Times New Roman" w:eastAsia="Times New Roman" w:hAnsi="Times New Roman" w:cs="Times New Roman"/>
                <w:sz w:val="14"/>
              </w:rPr>
              <w:t>.0</w:t>
            </w:r>
            <w:r>
              <w:rPr>
                <w:rFonts w:ascii="Times New Roman" w:eastAsia="Times New Roman" w:hAnsi="Times New Roman" w:cs="Times New Roman"/>
                <w:sz w:val="14"/>
              </w:rPr>
              <w:t xml:space="preserve"> %</w:t>
            </w:r>
          </w:p>
        </w:tc>
      </w:tr>
    </w:tbl>
    <w:p w14:paraId="13A59BD8" w14:textId="77777777" w:rsidR="001B1F61" w:rsidRPr="009B4675" w:rsidRDefault="00C3655D" w:rsidP="001B1F61">
      <w:pPr>
        <w:pStyle w:val="1"/>
        <w:spacing w:afterLines="50" w:after="120" w:line="240" w:lineRule="auto"/>
        <w:ind w:left="-5" w:right="1172"/>
        <w:rPr>
          <w:rFonts w:ascii="Times New Roman" w:hAnsi="Times New Roman" w:cs="Times New Roman"/>
        </w:rPr>
      </w:pPr>
      <w:r>
        <w:rPr>
          <w:rFonts w:ascii="Times New Roman" w:eastAsia="Times New Roman" w:hAnsi="Times New Roman" w:cs="Times New Roman"/>
        </w:rPr>
        <w:t>LIMITES</w:t>
      </w:r>
    </w:p>
    <w:p w14:paraId="005DF7A9" w14:textId="680855B9" w:rsidR="001B1F61" w:rsidRPr="001D6FC2" w:rsidRDefault="000C4348" w:rsidP="000C4348">
      <w:pPr>
        <w:spacing w:afterLines="50" w:after="120" w:line="240" w:lineRule="auto"/>
        <w:ind w:left="10" w:right="36"/>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0D552D16" w14:textId="113CE420" w:rsidR="001B1F61" w:rsidRPr="001D6FC2" w:rsidRDefault="000C4348" w:rsidP="000C4348">
      <w:pPr>
        <w:spacing w:afterLines="50" w:after="120" w:line="240" w:lineRule="auto"/>
        <w:ind w:left="10" w:right="36"/>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3F9F25B6" w14:textId="3DB98555" w:rsidR="001B1F61" w:rsidRPr="001D6FC2" w:rsidRDefault="000C4348" w:rsidP="000C4348">
      <w:pPr>
        <w:spacing w:afterLines="50" w:after="120" w:line="240" w:lineRule="auto"/>
        <w:ind w:left="10" w:right="36"/>
        <w:rPr>
          <w:rFonts w:ascii="Times New Roman" w:hAnsi="Times New Roman" w:cs="Times New Roman"/>
          <w:lang w:val="fr-FR"/>
        </w:rPr>
      </w:pPr>
      <w:r w:rsidRPr="001D6FC2">
        <w:rPr>
          <w:rFonts w:ascii="Times New Roman" w:eastAsia="Times New Roman" w:hAnsi="Times New Roman" w:cs="Times New Roman"/>
          <w:lang w:val="fr-FR"/>
        </w:rPr>
        <w:t>•</w:t>
      </w:r>
      <w:r w:rsidRPr="001D6FC2">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5F6116B3" w14:textId="6A881335" w:rsidR="001B1F61" w:rsidRPr="009B4675" w:rsidRDefault="00C3655D" w:rsidP="001B1F61">
      <w:pPr>
        <w:pStyle w:val="1"/>
        <w:spacing w:afterLines="50" w:after="120" w:line="240" w:lineRule="auto"/>
        <w:ind w:left="-5" w:right="1172"/>
        <w:rPr>
          <w:rFonts w:ascii="Times New Roman" w:hAnsi="Times New Roman" w:cs="Times New Roman"/>
        </w:rPr>
      </w:pPr>
      <w:r>
        <w:rPr>
          <w:rFonts w:ascii="Times New Roman" w:eastAsia="Times New Roman" w:hAnsi="Times New Roman" w:cs="Times New Roman"/>
        </w:rPr>
        <w:t>SYMBOLES</w:t>
      </w:r>
    </w:p>
    <w:tbl>
      <w:tblPr>
        <w:tblStyle w:val="a3"/>
        <w:tblW w:w="3517" w:type="pct"/>
        <w:tblLook w:val="04A0" w:firstRow="1" w:lastRow="0" w:firstColumn="1" w:lastColumn="0" w:noHBand="0" w:noVBand="1"/>
      </w:tblPr>
      <w:tblGrid>
        <w:gridCol w:w="1838"/>
        <w:gridCol w:w="1701"/>
      </w:tblGrid>
      <w:tr w:rsidR="00000A22" w:rsidRPr="009B4675" w14:paraId="15C6A412" w14:textId="77777777" w:rsidTr="00D52B2D">
        <w:trPr>
          <w:trHeight w:val="414"/>
        </w:trPr>
        <w:tc>
          <w:tcPr>
            <w:tcW w:w="2597" w:type="pct"/>
            <w:vAlign w:val="center"/>
          </w:tcPr>
          <w:tbl>
            <w:tblPr>
              <w:tblStyle w:val="a3"/>
              <w:tblW w:w="0" w:type="auto"/>
              <w:jc w:val="center"/>
              <w:tblLook w:val="04A0" w:firstRow="1" w:lastRow="0" w:firstColumn="1" w:lastColumn="0" w:noHBand="0" w:noVBand="1"/>
            </w:tblPr>
            <w:tblGrid>
              <w:gridCol w:w="870"/>
              <w:gridCol w:w="567"/>
            </w:tblGrid>
            <w:tr w:rsidR="00000A22" w:rsidRPr="009B4675" w14:paraId="4E5820DB" w14:textId="77777777" w:rsidTr="00D6529A">
              <w:trPr>
                <w:jc w:val="center"/>
              </w:trPr>
              <w:tc>
                <w:tcPr>
                  <w:tcW w:w="0" w:type="auto"/>
                </w:tcPr>
                <w:p w14:paraId="12FD6EC4" w14:textId="77777777" w:rsidR="00000A22" w:rsidRPr="009B4675" w:rsidRDefault="00000A22" w:rsidP="00D6529A">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1F8F0FA6" w14:textId="77777777" w:rsidR="00000A22" w:rsidRPr="009B4675" w:rsidRDefault="00000A22" w:rsidP="00D6529A">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25F14B53" w14:textId="77777777" w:rsidR="00000A22" w:rsidRPr="009B4675" w:rsidRDefault="00000A22" w:rsidP="00D6529A">
            <w:pPr>
              <w:snapToGrid w:val="0"/>
              <w:spacing w:after="0" w:line="240" w:lineRule="auto"/>
              <w:ind w:left="11" w:hanging="11"/>
              <w:jc w:val="center"/>
              <w:rPr>
                <w:rFonts w:ascii="Times New Roman" w:eastAsiaTheme="minorEastAsia" w:hAnsi="Times New Roman" w:cs="Times New Roman"/>
                <w:sz w:val="15"/>
                <w:szCs w:val="15"/>
              </w:rPr>
            </w:pPr>
          </w:p>
        </w:tc>
        <w:tc>
          <w:tcPr>
            <w:tcW w:w="2403" w:type="pct"/>
            <w:vAlign w:val="center"/>
          </w:tcPr>
          <w:p w14:paraId="34E379DB" w14:textId="77777777" w:rsidR="00000A22" w:rsidRPr="009B4675" w:rsidRDefault="00000A22" w:rsidP="00D6529A">
            <w:pPr>
              <w:snapToGrid w:val="0"/>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000A22" w:rsidRPr="001D6FC2" w14:paraId="4E56D807" w14:textId="77777777" w:rsidTr="00D52B2D">
        <w:trPr>
          <w:trHeight w:val="414"/>
        </w:trPr>
        <w:tc>
          <w:tcPr>
            <w:tcW w:w="2597" w:type="pct"/>
            <w:vAlign w:val="center"/>
          </w:tcPr>
          <w:tbl>
            <w:tblPr>
              <w:tblStyle w:val="a3"/>
              <w:tblW w:w="0" w:type="auto"/>
              <w:jc w:val="center"/>
              <w:tblLook w:val="04A0" w:firstRow="1" w:lastRow="0" w:firstColumn="1" w:lastColumn="0" w:noHBand="0" w:noVBand="1"/>
            </w:tblPr>
            <w:tblGrid>
              <w:gridCol w:w="598"/>
              <w:gridCol w:w="403"/>
              <w:gridCol w:w="325"/>
            </w:tblGrid>
            <w:tr w:rsidR="00000A22" w:rsidRPr="009B4675" w14:paraId="668F9084" w14:textId="77777777" w:rsidTr="00D6529A">
              <w:trPr>
                <w:jc w:val="center"/>
              </w:trPr>
              <w:tc>
                <w:tcPr>
                  <w:tcW w:w="0" w:type="auto"/>
                </w:tcPr>
                <w:p w14:paraId="00911465" w14:textId="77777777" w:rsidR="00000A22" w:rsidRPr="009B4675" w:rsidRDefault="00000A22" w:rsidP="00D6529A">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58C80F9A" w14:textId="77777777" w:rsidR="00000A22" w:rsidRPr="009B4675" w:rsidRDefault="00000A22" w:rsidP="00D6529A">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0E0B6788" w14:textId="77777777" w:rsidR="00000A22" w:rsidRPr="009B4675" w:rsidRDefault="00000A22" w:rsidP="00D6529A">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2CA7F611" w14:textId="77777777" w:rsidR="00000A22" w:rsidRPr="009B4675" w:rsidRDefault="00000A22" w:rsidP="00D6529A">
            <w:pPr>
              <w:snapToGrid w:val="0"/>
              <w:spacing w:after="0" w:line="240" w:lineRule="auto"/>
              <w:ind w:left="11" w:hanging="11"/>
              <w:jc w:val="center"/>
              <w:rPr>
                <w:rFonts w:ascii="Times New Roman" w:eastAsiaTheme="minorEastAsia" w:hAnsi="Times New Roman" w:cs="Times New Roman"/>
                <w:sz w:val="15"/>
                <w:szCs w:val="15"/>
              </w:rPr>
            </w:pPr>
          </w:p>
        </w:tc>
        <w:tc>
          <w:tcPr>
            <w:tcW w:w="2403" w:type="pct"/>
            <w:vAlign w:val="center"/>
          </w:tcPr>
          <w:p w14:paraId="4297A30C" w14:textId="77777777" w:rsidR="00000A22" w:rsidRPr="001D6FC2" w:rsidRDefault="00000A22" w:rsidP="00D6529A">
            <w:pPr>
              <w:snapToGrid w:val="0"/>
              <w:spacing w:after="0" w:line="240" w:lineRule="auto"/>
              <w:ind w:left="11" w:hanging="11"/>
              <w:jc w:val="center"/>
              <w:rPr>
                <w:rFonts w:ascii="Times New Roman" w:hAnsi="Times New Roman" w:cs="Times New Roman"/>
                <w:sz w:val="15"/>
                <w:szCs w:val="15"/>
                <w:lang w:val="fr-FR"/>
              </w:rPr>
            </w:pPr>
            <w:r w:rsidRPr="001D6FC2">
              <w:rPr>
                <w:rFonts w:ascii="Times New Roman" w:eastAsia="Times New Roman" w:hAnsi="Times New Roman" w:cs="Times New Roman"/>
                <w:sz w:val="14"/>
                <w:lang w:val="fr-FR"/>
              </w:rPr>
              <w:t>Anticorps IgG anti-humain marqué AP</w:t>
            </w:r>
          </w:p>
        </w:tc>
      </w:tr>
      <w:tr w:rsidR="00000A22" w:rsidRPr="009B4675" w14:paraId="48EF4791" w14:textId="77777777" w:rsidTr="00D52B2D">
        <w:trPr>
          <w:trHeight w:val="414"/>
        </w:trPr>
        <w:tc>
          <w:tcPr>
            <w:tcW w:w="2597" w:type="pct"/>
            <w:vAlign w:val="center"/>
          </w:tcPr>
          <w:tbl>
            <w:tblPr>
              <w:tblStyle w:val="a3"/>
              <w:tblW w:w="0" w:type="auto"/>
              <w:jc w:val="center"/>
              <w:tblLook w:val="04A0" w:firstRow="1" w:lastRow="0" w:firstColumn="1" w:lastColumn="0" w:noHBand="0" w:noVBand="1"/>
            </w:tblPr>
            <w:tblGrid>
              <w:gridCol w:w="349"/>
              <w:gridCol w:w="668"/>
            </w:tblGrid>
            <w:tr w:rsidR="00000A22" w:rsidRPr="009B4675" w14:paraId="0C26C79C" w14:textId="77777777" w:rsidTr="00D6529A">
              <w:trPr>
                <w:jc w:val="center"/>
              </w:trPr>
              <w:tc>
                <w:tcPr>
                  <w:tcW w:w="0" w:type="auto"/>
                </w:tcPr>
                <w:p w14:paraId="74AA681F" w14:textId="77777777" w:rsidR="00000A22" w:rsidRPr="009B4675" w:rsidRDefault="00000A22" w:rsidP="00D6529A">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48695676" w14:textId="77777777" w:rsidR="00000A22" w:rsidRPr="009B4675" w:rsidRDefault="00000A22" w:rsidP="00D6529A">
                  <w:pPr>
                    <w:snapToGrid w:val="0"/>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46C45DE0" w14:textId="77777777" w:rsidR="00000A22" w:rsidRPr="009B4675" w:rsidRDefault="00000A22" w:rsidP="00D6529A">
            <w:pPr>
              <w:snapToGrid w:val="0"/>
              <w:spacing w:after="0" w:line="240" w:lineRule="auto"/>
              <w:ind w:left="11" w:hanging="11"/>
              <w:jc w:val="center"/>
              <w:rPr>
                <w:rFonts w:ascii="Times New Roman" w:eastAsiaTheme="minorEastAsia" w:hAnsi="Times New Roman" w:cs="Times New Roman"/>
                <w:sz w:val="15"/>
                <w:szCs w:val="15"/>
              </w:rPr>
            </w:pPr>
          </w:p>
        </w:tc>
        <w:tc>
          <w:tcPr>
            <w:tcW w:w="2403" w:type="pct"/>
            <w:vAlign w:val="center"/>
          </w:tcPr>
          <w:p w14:paraId="765228AC" w14:textId="77777777" w:rsidR="00000A22" w:rsidRPr="009B4675" w:rsidRDefault="00000A22" w:rsidP="00D6529A">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r w:rsidR="00000A22" w:rsidRPr="001D6FC2" w14:paraId="5F55166D" w14:textId="77777777" w:rsidTr="00D52B2D">
        <w:trPr>
          <w:trHeight w:val="414"/>
        </w:trPr>
        <w:tc>
          <w:tcPr>
            <w:tcW w:w="2597" w:type="pct"/>
            <w:vAlign w:val="center"/>
          </w:tcPr>
          <w:tbl>
            <w:tblPr>
              <w:tblStyle w:val="a3"/>
              <w:tblW w:w="0" w:type="auto"/>
              <w:jc w:val="center"/>
              <w:tblLook w:val="04A0" w:firstRow="1" w:lastRow="0" w:firstColumn="1" w:lastColumn="0" w:noHBand="0" w:noVBand="1"/>
            </w:tblPr>
            <w:tblGrid>
              <w:gridCol w:w="598"/>
              <w:gridCol w:w="471"/>
              <w:gridCol w:w="543"/>
            </w:tblGrid>
            <w:tr w:rsidR="00000A22" w:rsidRPr="009B4675" w14:paraId="2CAC7068" w14:textId="77777777" w:rsidTr="00D6529A">
              <w:trPr>
                <w:jc w:val="center"/>
              </w:trPr>
              <w:tc>
                <w:tcPr>
                  <w:tcW w:w="0" w:type="auto"/>
                </w:tcPr>
                <w:p w14:paraId="1E9973E6" w14:textId="77777777" w:rsidR="00000A22" w:rsidRPr="009B4675" w:rsidRDefault="00000A22" w:rsidP="00D6529A">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RCNS</w:t>
                  </w:r>
                </w:p>
              </w:tc>
              <w:tc>
                <w:tcPr>
                  <w:tcW w:w="0" w:type="auto"/>
                </w:tcPr>
                <w:p w14:paraId="7FFFF972" w14:textId="77777777" w:rsidR="00000A22" w:rsidRPr="009B4675" w:rsidRDefault="00000A22" w:rsidP="00D6529A">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H</w:t>
                  </w:r>
                  <w:r>
                    <w:rPr>
                      <w:rFonts w:ascii="Times New Roman" w:eastAsia="Times New Roman" w:hAnsi="Times New Roman" w:cs="Times New Roman"/>
                      <w:sz w:val="14"/>
                      <w:vertAlign w:val="subscript"/>
                    </w:rPr>
                    <w:t>2</w:t>
                  </w:r>
                  <w:r>
                    <w:rPr>
                      <w:rFonts w:ascii="Times New Roman" w:eastAsia="Times New Roman" w:hAnsi="Times New Roman" w:cs="Times New Roman"/>
                      <w:sz w:val="14"/>
                    </w:rPr>
                    <w:t>O</w:t>
                  </w:r>
                </w:p>
              </w:tc>
              <w:tc>
                <w:tcPr>
                  <w:tcW w:w="0" w:type="auto"/>
                </w:tcPr>
                <w:p w14:paraId="1A1181C7" w14:textId="77777777" w:rsidR="00000A22" w:rsidRPr="009B4675" w:rsidRDefault="00000A22" w:rsidP="00D6529A">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DIST</w:t>
                  </w:r>
                </w:p>
              </w:tc>
            </w:tr>
          </w:tbl>
          <w:p w14:paraId="6E6119B3" w14:textId="77777777" w:rsidR="00000A22" w:rsidRPr="009B4675" w:rsidRDefault="00000A22" w:rsidP="00D6529A">
            <w:pPr>
              <w:snapToGrid w:val="0"/>
              <w:spacing w:after="0" w:line="240" w:lineRule="auto"/>
              <w:ind w:left="0" w:firstLine="0"/>
              <w:jc w:val="right"/>
              <w:rPr>
                <w:rFonts w:ascii="Times New Roman" w:eastAsiaTheme="minorEastAsia" w:hAnsi="Times New Roman" w:cs="Times New Roman"/>
                <w:b/>
                <w:bCs/>
                <w:sz w:val="15"/>
                <w:szCs w:val="15"/>
              </w:rPr>
            </w:pPr>
          </w:p>
        </w:tc>
        <w:tc>
          <w:tcPr>
            <w:tcW w:w="2403" w:type="pct"/>
            <w:vAlign w:val="center"/>
          </w:tcPr>
          <w:p w14:paraId="1E23D2A7" w14:textId="77777777" w:rsidR="00000A22" w:rsidRPr="001D6FC2" w:rsidRDefault="00000A22" w:rsidP="00D6529A">
            <w:pPr>
              <w:snapToGrid w:val="0"/>
              <w:spacing w:after="0" w:line="240" w:lineRule="auto"/>
              <w:ind w:left="11" w:hanging="11"/>
              <w:jc w:val="center"/>
              <w:rPr>
                <w:rFonts w:ascii="Times New Roman" w:hAnsi="Times New Roman" w:cs="Times New Roman"/>
                <w:sz w:val="15"/>
                <w:szCs w:val="15"/>
                <w:lang w:val="fr-FR"/>
              </w:rPr>
            </w:pPr>
            <w:r w:rsidRPr="001D6FC2">
              <w:rPr>
                <w:rFonts w:ascii="Times New Roman" w:eastAsia="Times New Roman" w:hAnsi="Times New Roman" w:cs="Times New Roman"/>
                <w:sz w:val="14"/>
                <w:lang w:val="fr-FR"/>
              </w:rPr>
              <w:t>Reconstituer avec de l’eau distillée avant d’utiliser</w:t>
            </w:r>
          </w:p>
        </w:tc>
      </w:tr>
    </w:tbl>
    <w:p w14:paraId="20525E6E" w14:textId="77777777" w:rsidR="00000A22" w:rsidRPr="001D6FC2" w:rsidRDefault="00000A22" w:rsidP="00000A22">
      <w:pPr>
        <w:rPr>
          <w:rFonts w:ascii="Times New Roman" w:eastAsiaTheme="minorEastAsia" w:hAnsi="Times New Roman" w:cs="Times New Roman"/>
          <w:lang w:val="fr-FR"/>
        </w:rPr>
      </w:pPr>
    </w:p>
    <w:tbl>
      <w:tblPr>
        <w:tblStyle w:val="a3"/>
        <w:tblW w:w="5000" w:type="pct"/>
        <w:tblLook w:val="04A0" w:firstRow="1" w:lastRow="0" w:firstColumn="1" w:lastColumn="0" w:noHBand="0" w:noVBand="1"/>
      </w:tblPr>
      <w:tblGrid>
        <w:gridCol w:w="1030"/>
        <w:gridCol w:w="1315"/>
        <w:gridCol w:w="1160"/>
        <w:gridCol w:w="1526"/>
      </w:tblGrid>
      <w:tr w:rsidR="00FB482D" w:rsidRPr="009B4675" w14:paraId="179E2AC3" w14:textId="77777777" w:rsidTr="007860C7">
        <w:tc>
          <w:tcPr>
            <w:tcW w:w="1023" w:type="pct"/>
            <w:vAlign w:val="center"/>
          </w:tcPr>
          <w:p w14:paraId="4510C068"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C2CA679" wp14:editId="67FB5422">
                  <wp:extent cx="410816" cy="246490"/>
                  <wp:effectExtent l="0" t="0" r="889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4441" cy="248665"/>
                          </a:xfrm>
                          <a:prstGeom prst="rect">
                            <a:avLst/>
                          </a:prstGeom>
                        </pic:spPr>
                      </pic:pic>
                    </a:graphicData>
                  </a:graphic>
                </wp:inline>
              </w:drawing>
            </w:r>
          </w:p>
        </w:tc>
        <w:tc>
          <w:tcPr>
            <w:tcW w:w="1307" w:type="pct"/>
            <w:vAlign w:val="center"/>
          </w:tcPr>
          <w:p w14:paraId="2EB237C0"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06119A5E"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FD796F0" wp14:editId="7CC62EF4">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8" w:type="pct"/>
            <w:vAlign w:val="center"/>
          </w:tcPr>
          <w:p w14:paraId="6C5BC4EA"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FB482D" w:rsidRPr="009B4675" w14:paraId="6EA91CC2" w14:textId="77777777" w:rsidTr="007860C7">
        <w:tc>
          <w:tcPr>
            <w:tcW w:w="1023" w:type="pct"/>
            <w:vAlign w:val="center"/>
          </w:tcPr>
          <w:p w14:paraId="29DB4818"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A044891" wp14:editId="7160BB50">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5C697E9C"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562B01DC"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6FEE7B2" wp14:editId="1C0B666B">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8" w:type="pct"/>
            <w:vAlign w:val="center"/>
          </w:tcPr>
          <w:p w14:paraId="4AF330EF"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FB482D" w:rsidRPr="009B4675" w14:paraId="3AD26E40" w14:textId="77777777" w:rsidTr="007860C7">
        <w:tc>
          <w:tcPr>
            <w:tcW w:w="1023" w:type="pct"/>
            <w:vAlign w:val="center"/>
          </w:tcPr>
          <w:p w14:paraId="68C139CE"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C64C6AC" wp14:editId="4126B057">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57D39370" w14:textId="461BF24E" w:rsidR="00FB482D" w:rsidRPr="001D6FC2" w:rsidRDefault="00FB482D" w:rsidP="007860C7">
            <w:pPr>
              <w:snapToGrid w:val="0"/>
              <w:spacing w:after="0" w:line="240" w:lineRule="auto"/>
              <w:ind w:left="11" w:hanging="11"/>
              <w:jc w:val="center"/>
              <w:rPr>
                <w:rFonts w:ascii="Times New Roman" w:hAnsi="Times New Roman" w:cs="Times New Roman"/>
                <w:sz w:val="15"/>
                <w:szCs w:val="15"/>
                <w:lang w:val="fr-FR"/>
              </w:rPr>
            </w:pPr>
            <w:r w:rsidRPr="001D6FC2">
              <w:rPr>
                <w:rFonts w:ascii="Times New Roman" w:eastAsia="Times New Roman" w:hAnsi="Times New Roman" w:cs="Times New Roman"/>
                <w:sz w:val="14"/>
                <w:lang w:val="fr-FR"/>
              </w:rPr>
              <w:t>Conserver entre +2℃ et +8℃</w:t>
            </w:r>
          </w:p>
        </w:tc>
        <w:tc>
          <w:tcPr>
            <w:tcW w:w="1153" w:type="pct"/>
            <w:vAlign w:val="center"/>
          </w:tcPr>
          <w:p w14:paraId="6ACC1656"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447DD30" wp14:editId="53FD3D46">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8" w:type="pct"/>
            <w:vAlign w:val="center"/>
          </w:tcPr>
          <w:p w14:paraId="3281DB9A"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FB482D" w:rsidRPr="001D6FC2" w14:paraId="61FC633C" w14:textId="77777777" w:rsidTr="007860C7">
        <w:tc>
          <w:tcPr>
            <w:tcW w:w="1023" w:type="pct"/>
            <w:vAlign w:val="center"/>
          </w:tcPr>
          <w:p w14:paraId="35DC55C8"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524812B" wp14:editId="547C272F">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60D3ACE6"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339CEC31"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9F82ABD" wp14:editId="008C6763">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8" w:type="pct"/>
            <w:vAlign w:val="center"/>
          </w:tcPr>
          <w:p w14:paraId="261DD836" w14:textId="77777777" w:rsidR="00FB482D" w:rsidRPr="001D6FC2" w:rsidRDefault="00FB482D" w:rsidP="007860C7">
            <w:pPr>
              <w:snapToGrid w:val="0"/>
              <w:spacing w:after="0" w:line="240" w:lineRule="auto"/>
              <w:ind w:left="11" w:hanging="11"/>
              <w:jc w:val="center"/>
              <w:rPr>
                <w:rFonts w:ascii="Times New Roman" w:hAnsi="Times New Roman" w:cs="Times New Roman"/>
                <w:sz w:val="15"/>
                <w:szCs w:val="15"/>
                <w:lang w:val="fr-FR"/>
              </w:rPr>
            </w:pPr>
            <w:r w:rsidRPr="001D6FC2">
              <w:rPr>
                <w:rFonts w:ascii="Times New Roman" w:eastAsia="Times New Roman" w:hAnsi="Times New Roman" w:cs="Times New Roman"/>
                <w:sz w:val="14"/>
                <w:lang w:val="fr-FR"/>
              </w:rPr>
              <w:t>Représentant Autorisé dans la Communauté Européenne</w:t>
            </w:r>
          </w:p>
        </w:tc>
      </w:tr>
      <w:tr w:rsidR="00FB482D" w:rsidRPr="001D6FC2" w14:paraId="5AD9D116" w14:textId="77777777" w:rsidTr="007860C7">
        <w:tc>
          <w:tcPr>
            <w:tcW w:w="1023" w:type="pct"/>
            <w:vAlign w:val="center"/>
          </w:tcPr>
          <w:p w14:paraId="2A77E9E9"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566E276" wp14:editId="770A83C2">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555565D0"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482FB20E"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96DAC56" wp14:editId="2F795568">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8" w:type="pct"/>
            <w:vAlign w:val="center"/>
          </w:tcPr>
          <w:p w14:paraId="68CEA697" w14:textId="77777777" w:rsidR="00FB482D" w:rsidRPr="001D6FC2" w:rsidRDefault="00FB482D" w:rsidP="007860C7">
            <w:pPr>
              <w:snapToGrid w:val="0"/>
              <w:spacing w:after="0" w:line="240" w:lineRule="auto"/>
              <w:ind w:left="11" w:hanging="11"/>
              <w:jc w:val="center"/>
              <w:rPr>
                <w:rFonts w:ascii="Times New Roman" w:hAnsi="Times New Roman" w:cs="Times New Roman"/>
                <w:sz w:val="15"/>
                <w:szCs w:val="15"/>
                <w:lang w:val="fr-FR"/>
              </w:rPr>
            </w:pPr>
            <w:r w:rsidRPr="001D6FC2">
              <w:rPr>
                <w:rFonts w:ascii="Times New Roman" w:eastAsia="Times New Roman" w:hAnsi="Times New Roman" w:cs="Times New Roman"/>
                <w:sz w:val="14"/>
                <w:lang w:val="fr-FR"/>
              </w:rPr>
              <w:t>Contient Suffisamment pour&lt;n&gt;Tests</w:t>
            </w:r>
          </w:p>
        </w:tc>
      </w:tr>
      <w:tr w:rsidR="00FB482D" w:rsidRPr="009B4675" w14:paraId="1E5D2935" w14:textId="77777777" w:rsidTr="007860C7">
        <w:tc>
          <w:tcPr>
            <w:tcW w:w="1023" w:type="pct"/>
            <w:vAlign w:val="center"/>
          </w:tcPr>
          <w:p w14:paraId="713717D9"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CCE3B6A" wp14:editId="6ECA3A08">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699ADE62"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75524DDC"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F212DA8" wp14:editId="16E15D7A">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8" w:type="pct"/>
            <w:vAlign w:val="center"/>
          </w:tcPr>
          <w:p w14:paraId="7181DF37" w14:textId="77777777" w:rsidR="00FB482D" w:rsidRPr="009B4675" w:rsidRDefault="00FB482D"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7702A334" w14:textId="77777777" w:rsidR="00FB482D" w:rsidRPr="009B4675" w:rsidRDefault="00FB482D" w:rsidP="00FB482D">
      <w:pPr>
        <w:spacing w:afterLines="50" w:after="120" w:line="240" w:lineRule="auto"/>
        <w:ind w:left="10" w:right="36"/>
        <w:rPr>
          <w:rFonts w:ascii="Times New Roman" w:eastAsiaTheme="minorEastAsia" w:hAnsi="Times New Roman" w:cs="Times New Roman"/>
        </w:rPr>
      </w:pPr>
    </w:p>
    <w:p w14:paraId="4B85FEC4" w14:textId="77777777" w:rsidR="001B1F61" w:rsidRPr="00D52B2D" w:rsidRDefault="00C3655D" w:rsidP="001B1F61">
      <w:pPr>
        <w:pStyle w:val="1"/>
        <w:spacing w:afterLines="50" w:after="120" w:line="240" w:lineRule="auto"/>
        <w:ind w:left="-5" w:right="1172"/>
        <w:rPr>
          <w:rFonts w:ascii="Times New Roman" w:hAnsi="Times New Roman" w:cs="Times New Roman"/>
        </w:rPr>
      </w:pPr>
      <w:r w:rsidRPr="00D52B2D">
        <w:rPr>
          <w:rFonts w:ascii="Times New Roman" w:hAnsi="Times New Roman" w:cs="Times New Roman"/>
        </w:rPr>
        <w:t>REFERENCES</w:t>
      </w:r>
    </w:p>
    <w:p w14:paraId="791F9475" w14:textId="34084E88" w:rsidR="001B1F61" w:rsidRPr="00D52B2D" w:rsidRDefault="000C4348" w:rsidP="000C4348">
      <w:pPr>
        <w:spacing w:afterLines="50" w:after="120" w:line="240" w:lineRule="auto"/>
        <w:ind w:left="10" w:right="-12"/>
        <w:rPr>
          <w:rFonts w:ascii="Times New Roman" w:hAnsi="Times New Roman" w:cs="Times New Roman"/>
          <w:sz w:val="14"/>
        </w:rPr>
      </w:pPr>
      <w:r w:rsidRPr="00D52B2D">
        <w:rPr>
          <w:rFonts w:ascii="Times New Roman" w:hAnsi="Times New Roman" w:cs="Times New Roman"/>
          <w:sz w:val="14"/>
          <w:szCs w:val="14"/>
          <w:u w:color="000000"/>
        </w:rPr>
        <w:t>1.</w:t>
      </w:r>
      <w:r w:rsidRPr="00D52B2D">
        <w:rPr>
          <w:rFonts w:ascii="Times New Roman" w:hAnsi="Times New Roman" w:cs="Times New Roman"/>
          <w:sz w:val="14"/>
          <w:szCs w:val="14"/>
          <w:u w:color="000000"/>
        </w:rPr>
        <w:tab/>
      </w:r>
      <w:r w:rsidR="00C3655D" w:rsidRPr="00D52B2D">
        <w:rPr>
          <w:rFonts w:ascii="Times New Roman" w:hAnsi="Times New Roman" w:cs="Times New Roman"/>
          <w:sz w:val="14"/>
        </w:rPr>
        <w:t xml:space="preserve">Tan EM. Autoantibodies to nuclear antigens (ANA): their </w:t>
      </w:r>
      <w:proofErr w:type="spellStart"/>
      <w:r w:rsidR="00C3655D" w:rsidRPr="00D52B2D">
        <w:rPr>
          <w:rFonts w:ascii="Times New Roman" w:hAnsi="Times New Roman" w:cs="Times New Roman"/>
          <w:sz w:val="14"/>
        </w:rPr>
        <w:t>immunobiology</w:t>
      </w:r>
      <w:proofErr w:type="spellEnd"/>
      <w:r w:rsidR="00C3655D" w:rsidRPr="00D52B2D">
        <w:rPr>
          <w:rFonts w:ascii="Times New Roman" w:hAnsi="Times New Roman" w:cs="Times New Roman"/>
          <w:sz w:val="14"/>
        </w:rPr>
        <w:t xml:space="preserve"> and medicine. Advances in Immunology 1982</w:t>
      </w:r>
      <w:proofErr w:type="gramStart"/>
      <w:r w:rsidR="00C3655D" w:rsidRPr="00D52B2D">
        <w:rPr>
          <w:rFonts w:ascii="Times New Roman" w:hAnsi="Times New Roman" w:cs="Times New Roman"/>
          <w:sz w:val="14"/>
        </w:rPr>
        <w:t>;33:167</w:t>
      </w:r>
      <w:proofErr w:type="gramEnd"/>
      <w:r w:rsidR="00C3655D" w:rsidRPr="00D52B2D">
        <w:rPr>
          <w:rFonts w:ascii="Times New Roman" w:hAnsi="Times New Roman" w:cs="Times New Roman"/>
          <w:sz w:val="14"/>
        </w:rPr>
        <w:t>-240.</w:t>
      </w:r>
    </w:p>
    <w:p w14:paraId="528D185D" w14:textId="10C36BB9" w:rsidR="001B1F61" w:rsidRPr="00D52B2D" w:rsidRDefault="000C4348" w:rsidP="000C4348">
      <w:pPr>
        <w:spacing w:afterLines="50" w:after="120" w:line="240" w:lineRule="auto"/>
        <w:ind w:left="10" w:right="-12"/>
        <w:rPr>
          <w:rFonts w:ascii="Times New Roman" w:hAnsi="Times New Roman" w:cs="Times New Roman"/>
          <w:sz w:val="14"/>
        </w:rPr>
      </w:pPr>
      <w:r w:rsidRPr="00D52B2D">
        <w:rPr>
          <w:rFonts w:ascii="Times New Roman" w:hAnsi="Times New Roman" w:cs="Times New Roman"/>
          <w:sz w:val="14"/>
          <w:szCs w:val="14"/>
          <w:u w:color="000000"/>
        </w:rPr>
        <w:t>2.</w:t>
      </w:r>
      <w:r w:rsidRPr="00D52B2D">
        <w:rPr>
          <w:rFonts w:ascii="Times New Roman" w:hAnsi="Times New Roman" w:cs="Times New Roman"/>
          <w:sz w:val="14"/>
          <w:szCs w:val="14"/>
          <w:u w:color="000000"/>
        </w:rPr>
        <w:tab/>
      </w:r>
      <w:r w:rsidR="00C3655D" w:rsidRPr="00D52B2D">
        <w:rPr>
          <w:rFonts w:ascii="Times New Roman" w:hAnsi="Times New Roman" w:cs="Times New Roman"/>
          <w:sz w:val="14"/>
        </w:rPr>
        <w:t xml:space="preserve">von </w:t>
      </w:r>
      <w:proofErr w:type="spellStart"/>
      <w:r w:rsidR="00C3655D" w:rsidRPr="00D52B2D">
        <w:rPr>
          <w:rFonts w:ascii="Times New Roman" w:hAnsi="Times New Roman" w:cs="Times New Roman"/>
          <w:sz w:val="14"/>
        </w:rPr>
        <w:t>Mühlen</w:t>
      </w:r>
      <w:proofErr w:type="spellEnd"/>
      <w:r w:rsidR="00C3655D" w:rsidRPr="00D52B2D">
        <w:rPr>
          <w:rFonts w:ascii="Times New Roman" w:hAnsi="Times New Roman" w:cs="Times New Roman"/>
          <w:sz w:val="14"/>
        </w:rPr>
        <w:t xml:space="preserve"> C A, Tan E M. Autoantibodies in the diagnosis of </w:t>
      </w:r>
      <w:proofErr w:type="spellStart"/>
      <w:r w:rsidR="00C3655D" w:rsidRPr="00D52B2D">
        <w:rPr>
          <w:rFonts w:ascii="Times New Roman" w:hAnsi="Times New Roman" w:cs="Times New Roman"/>
          <w:sz w:val="14"/>
        </w:rPr>
        <w:t>systemicrheumatic</w:t>
      </w:r>
      <w:proofErr w:type="spellEnd"/>
      <w:r w:rsidR="00C3655D" w:rsidRPr="00D52B2D">
        <w:rPr>
          <w:rFonts w:ascii="Times New Roman" w:hAnsi="Times New Roman" w:cs="Times New Roman"/>
          <w:sz w:val="14"/>
        </w:rPr>
        <w:t xml:space="preserve"> diseases[C]//Seminars in arthritis and rheumatism. WB Saunders. 1995;24(5): 323358.</w:t>
      </w:r>
    </w:p>
    <w:p w14:paraId="52523BFE" w14:textId="7B55419F" w:rsidR="001B1F61" w:rsidRPr="00D52B2D" w:rsidRDefault="000C4348" w:rsidP="000C4348">
      <w:pPr>
        <w:spacing w:afterLines="50" w:after="120" w:line="240" w:lineRule="auto"/>
        <w:ind w:left="10" w:right="-12"/>
        <w:rPr>
          <w:rFonts w:ascii="Times New Roman" w:hAnsi="Times New Roman" w:cs="Times New Roman"/>
          <w:sz w:val="14"/>
        </w:rPr>
      </w:pPr>
      <w:r w:rsidRPr="00D52B2D">
        <w:rPr>
          <w:rFonts w:ascii="Times New Roman" w:hAnsi="Times New Roman" w:cs="Times New Roman"/>
          <w:sz w:val="14"/>
          <w:szCs w:val="14"/>
          <w:u w:color="000000"/>
        </w:rPr>
        <w:t>3.</w:t>
      </w:r>
      <w:r w:rsidRPr="00D52B2D">
        <w:rPr>
          <w:rFonts w:ascii="Times New Roman" w:hAnsi="Times New Roman" w:cs="Times New Roman"/>
          <w:sz w:val="14"/>
          <w:szCs w:val="14"/>
          <w:u w:color="000000"/>
        </w:rPr>
        <w:tab/>
      </w:r>
      <w:r w:rsidR="00C3655D" w:rsidRPr="00D52B2D">
        <w:rPr>
          <w:rFonts w:ascii="Times New Roman" w:hAnsi="Times New Roman" w:cs="Times New Roman"/>
          <w:sz w:val="14"/>
        </w:rPr>
        <w:t xml:space="preserve">Lyons R, </w:t>
      </w:r>
      <w:proofErr w:type="spellStart"/>
      <w:r w:rsidR="00C3655D" w:rsidRPr="00D52B2D">
        <w:rPr>
          <w:rFonts w:ascii="Times New Roman" w:hAnsi="Times New Roman" w:cs="Times New Roman"/>
          <w:sz w:val="14"/>
        </w:rPr>
        <w:t>Narain</w:t>
      </w:r>
      <w:proofErr w:type="spellEnd"/>
      <w:r w:rsidR="00C3655D" w:rsidRPr="00D52B2D">
        <w:rPr>
          <w:rFonts w:ascii="Times New Roman" w:hAnsi="Times New Roman" w:cs="Times New Roman"/>
          <w:sz w:val="14"/>
        </w:rPr>
        <w:t xml:space="preserve"> S, Nichols C, Satoh M, Reeves WH. Effective use of autoantibody tests in the diagnosis of systemic autoimmune disease. Annals of the New York Academy of Sciences 2005</w:t>
      </w:r>
      <w:proofErr w:type="gramStart"/>
      <w:r w:rsidR="00C3655D" w:rsidRPr="00D52B2D">
        <w:rPr>
          <w:rFonts w:ascii="Times New Roman" w:hAnsi="Times New Roman" w:cs="Times New Roman"/>
          <w:sz w:val="14"/>
        </w:rPr>
        <w:t>;1050:217</w:t>
      </w:r>
      <w:proofErr w:type="gramEnd"/>
      <w:r w:rsidR="00C3655D" w:rsidRPr="00D52B2D">
        <w:rPr>
          <w:rFonts w:ascii="Times New Roman" w:hAnsi="Times New Roman" w:cs="Times New Roman"/>
          <w:sz w:val="14"/>
        </w:rPr>
        <w:t>-28.</w:t>
      </w:r>
    </w:p>
    <w:p w14:paraId="6A73C7CC" w14:textId="60DF8DF1" w:rsidR="001B1F61" w:rsidRPr="00D52B2D" w:rsidRDefault="000C4348" w:rsidP="000C4348">
      <w:pPr>
        <w:spacing w:afterLines="50" w:after="120" w:line="240" w:lineRule="auto"/>
        <w:ind w:left="10" w:right="-12"/>
        <w:rPr>
          <w:rFonts w:ascii="Times New Roman" w:hAnsi="Times New Roman" w:cs="Times New Roman"/>
          <w:sz w:val="14"/>
        </w:rPr>
      </w:pPr>
      <w:r w:rsidRPr="00D52B2D">
        <w:rPr>
          <w:rFonts w:ascii="Times New Roman" w:hAnsi="Times New Roman" w:cs="Times New Roman"/>
          <w:sz w:val="14"/>
          <w:szCs w:val="14"/>
          <w:u w:color="000000"/>
        </w:rPr>
        <w:t>4.</w:t>
      </w:r>
      <w:r w:rsidRPr="00D52B2D">
        <w:rPr>
          <w:rFonts w:ascii="Times New Roman" w:hAnsi="Times New Roman" w:cs="Times New Roman"/>
          <w:sz w:val="14"/>
          <w:szCs w:val="14"/>
          <w:u w:color="000000"/>
        </w:rPr>
        <w:tab/>
      </w:r>
      <w:proofErr w:type="spellStart"/>
      <w:r w:rsidR="00C3655D" w:rsidRPr="00D52B2D">
        <w:rPr>
          <w:rFonts w:ascii="Times New Roman" w:hAnsi="Times New Roman" w:cs="Times New Roman"/>
          <w:sz w:val="14"/>
        </w:rPr>
        <w:t>Zieve</w:t>
      </w:r>
      <w:proofErr w:type="spellEnd"/>
      <w:r w:rsidR="00C3655D" w:rsidRPr="00D52B2D">
        <w:rPr>
          <w:rFonts w:ascii="Times New Roman" w:hAnsi="Times New Roman" w:cs="Times New Roman"/>
          <w:sz w:val="14"/>
        </w:rPr>
        <w:t xml:space="preserve"> GW, </w:t>
      </w:r>
      <w:proofErr w:type="spellStart"/>
      <w:r w:rsidR="00C3655D" w:rsidRPr="00D52B2D">
        <w:rPr>
          <w:rFonts w:ascii="Times New Roman" w:hAnsi="Times New Roman" w:cs="Times New Roman"/>
          <w:sz w:val="14"/>
        </w:rPr>
        <w:t>Khusial</w:t>
      </w:r>
      <w:proofErr w:type="spellEnd"/>
      <w:r w:rsidR="00C3655D" w:rsidRPr="00D52B2D">
        <w:rPr>
          <w:rFonts w:ascii="Times New Roman" w:hAnsi="Times New Roman" w:cs="Times New Roman"/>
          <w:sz w:val="14"/>
        </w:rPr>
        <w:t xml:space="preserve"> PR. The anti-Sm immune response in autoimmunity and cell biology. Autoimmunity reviews 2003</w:t>
      </w:r>
      <w:proofErr w:type="gramStart"/>
      <w:r w:rsidR="00C3655D" w:rsidRPr="00D52B2D">
        <w:rPr>
          <w:rFonts w:ascii="Times New Roman" w:hAnsi="Times New Roman" w:cs="Times New Roman"/>
          <w:sz w:val="14"/>
        </w:rPr>
        <w:t>;2:235</w:t>
      </w:r>
      <w:proofErr w:type="gramEnd"/>
      <w:r w:rsidR="00C3655D" w:rsidRPr="00D52B2D">
        <w:rPr>
          <w:rFonts w:ascii="Times New Roman" w:hAnsi="Times New Roman" w:cs="Times New Roman"/>
          <w:sz w:val="14"/>
        </w:rPr>
        <w:t>-40.</w:t>
      </w:r>
    </w:p>
    <w:p w14:paraId="76CD55DD" w14:textId="0184DB59" w:rsidR="001B1F61" w:rsidRPr="00D52B2D" w:rsidRDefault="000C4348" w:rsidP="000C4348">
      <w:pPr>
        <w:spacing w:afterLines="50" w:after="120" w:line="240" w:lineRule="auto"/>
        <w:ind w:left="10" w:right="-12"/>
        <w:rPr>
          <w:rFonts w:ascii="Times New Roman" w:hAnsi="Times New Roman" w:cs="Times New Roman"/>
          <w:sz w:val="14"/>
        </w:rPr>
      </w:pPr>
      <w:r w:rsidRPr="00D52B2D">
        <w:rPr>
          <w:rFonts w:ascii="Times New Roman" w:hAnsi="Times New Roman" w:cs="Times New Roman"/>
          <w:sz w:val="14"/>
          <w:szCs w:val="14"/>
          <w:u w:color="000000"/>
        </w:rPr>
        <w:t>5.</w:t>
      </w:r>
      <w:r w:rsidRPr="00D52B2D">
        <w:rPr>
          <w:rFonts w:ascii="Times New Roman" w:hAnsi="Times New Roman" w:cs="Times New Roman"/>
          <w:sz w:val="14"/>
          <w:szCs w:val="14"/>
          <w:u w:color="000000"/>
        </w:rPr>
        <w:tab/>
      </w:r>
      <w:proofErr w:type="spellStart"/>
      <w:r w:rsidR="00C3655D" w:rsidRPr="00D52B2D">
        <w:rPr>
          <w:rFonts w:ascii="Times New Roman" w:hAnsi="Times New Roman" w:cs="Times New Roman"/>
          <w:sz w:val="14"/>
        </w:rPr>
        <w:t>Migliorini</w:t>
      </w:r>
      <w:proofErr w:type="spellEnd"/>
      <w:r w:rsidR="00C3655D" w:rsidRPr="00D52B2D">
        <w:rPr>
          <w:rFonts w:ascii="Times New Roman" w:hAnsi="Times New Roman" w:cs="Times New Roman"/>
          <w:sz w:val="14"/>
        </w:rPr>
        <w:t xml:space="preserve"> P, </w:t>
      </w:r>
      <w:proofErr w:type="spellStart"/>
      <w:r w:rsidR="00C3655D" w:rsidRPr="00D52B2D">
        <w:rPr>
          <w:rFonts w:ascii="Times New Roman" w:hAnsi="Times New Roman" w:cs="Times New Roman"/>
          <w:sz w:val="14"/>
        </w:rPr>
        <w:t>Baldini</w:t>
      </w:r>
      <w:proofErr w:type="spellEnd"/>
      <w:r w:rsidR="00C3655D" w:rsidRPr="00D52B2D">
        <w:rPr>
          <w:rFonts w:ascii="Times New Roman" w:hAnsi="Times New Roman" w:cs="Times New Roman"/>
          <w:sz w:val="14"/>
        </w:rPr>
        <w:t xml:space="preserve"> C, </w:t>
      </w:r>
      <w:proofErr w:type="spellStart"/>
      <w:r w:rsidR="00C3655D" w:rsidRPr="00D52B2D">
        <w:rPr>
          <w:rFonts w:ascii="Times New Roman" w:hAnsi="Times New Roman" w:cs="Times New Roman"/>
          <w:sz w:val="14"/>
        </w:rPr>
        <w:t>Rocchi</w:t>
      </w:r>
      <w:proofErr w:type="spellEnd"/>
      <w:r w:rsidR="00C3655D" w:rsidRPr="00D52B2D">
        <w:rPr>
          <w:rFonts w:ascii="Times New Roman" w:hAnsi="Times New Roman" w:cs="Times New Roman"/>
          <w:sz w:val="14"/>
        </w:rPr>
        <w:t xml:space="preserve"> V, </w:t>
      </w:r>
      <w:proofErr w:type="spellStart"/>
      <w:r w:rsidR="00C3655D" w:rsidRPr="00D52B2D">
        <w:rPr>
          <w:rFonts w:ascii="Times New Roman" w:hAnsi="Times New Roman" w:cs="Times New Roman"/>
          <w:sz w:val="14"/>
        </w:rPr>
        <w:t>Bombardieri</w:t>
      </w:r>
      <w:proofErr w:type="spellEnd"/>
      <w:r w:rsidR="00C3655D" w:rsidRPr="00D52B2D">
        <w:rPr>
          <w:rFonts w:ascii="Times New Roman" w:hAnsi="Times New Roman" w:cs="Times New Roman"/>
          <w:sz w:val="14"/>
        </w:rPr>
        <w:t xml:space="preserve"> S. Anti-Sm and anti-RNP antibodies. Autoimmunity 2005</w:t>
      </w:r>
      <w:proofErr w:type="gramStart"/>
      <w:r w:rsidR="00C3655D" w:rsidRPr="00D52B2D">
        <w:rPr>
          <w:rFonts w:ascii="Times New Roman" w:hAnsi="Times New Roman" w:cs="Times New Roman"/>
          <w:sz w:val="14"/>
        </w:rPr>
        <w:t>;38:47</w:t>
      </w:r>
      <w:proofErr w:type="gramEnd"/>
      <w:r w:rsidR="00C3655D" w:rsidRPr="00D52B2D">
        <w:rPr>
          <w:rFonts w:ascii="Times New Roman" w:hAnsi="Times New Roman" w:cs="Times New Roman"/>
          <w:sz w:val="14"/>
        </w:rPr>
        <w:t>-54.</w:t>
      </w:r>
    </w:p>
    <w:p w14:paraId="1D69EEDE" w14:textId="5DA0EBD9" w:rsidR="001B1F61" w:rsidRPr="00D52B2D" w:rsidRDefault="000C4348" w:rsidP="000C4348">
      <w:pPr>
        <w:spacing w:afterLines="50" w:after="120" w:line="240" w:lineRule="auto"/>
        <w:ind w:left="10" w:right="-12"/>
        <w:rPr>
          <w:rFonts w:ascii="Times New Roman" w:hAnsi="Times New Roman" w:cs="Times New Roman"/>
          <w:sz w:val="14"/>
        </w:rPr>
      </w:pPr>
      <w:r w:rsidRPr="00D52B2D">
        <w:rPr>
          <w:rFonts w:ascii="Times New Roman" w:hAnsi="Times New Roman" w:cs="Times New Roman"/>
          <w:sz w:val="14"/>
          <w:szCs w:val="14"/>
          <w:u w:color="000000"/>
        </w:rPr>
        <w:t>6.</w:t>
      </w:r>
      <w:r w:rsidRPr="00D52B2D">
        <w:rPr>
          <w:rFonts w:ascii="Times New Roman" w:hAnsi="Times New Roman" w:cs="Times New Roman"/>
          <w:sz w:val="14"/>
          <w:szCs w:val="14"/>
          <w:u w:color="000000"/>
        </w:rPr>
        <w:tab/>
      </w:r>
      <w:r w:rsidR="00C3655D" w:rsidRPr="00D52B2D">
        <w:rPr>
          <w:rFonts w:ascii="Times New Roman" w:hAnsi="Times New Roman" w:cs="Times New Roman"/>
          <w:sz w:val="14"/>
        </w:rPr>
        <w:t xml:space="preserve">US Department of Labor, Occupational Safety and Health Administration, 29 CFR Part 1910.1030, Occupational Exposure to </w:t>
      </w:r>
      <w:proofErr w:type="spellStart"/>
      <w:r w:rsidR="00C3655D" w:rsidRPr="00D52B2D">
        <w:rPr>
          <w:rFonts w:ascii="Times New Roman" w:hAnsi="Times New Roman" w:cs="Times New Roman"/>
          <w:sz w:val="14"/>
        </w:rPr>
        <w:t>Bloodborne</w:t>
      </w:r>
      <w:proofErr w:type="spellEnd"/>
      <w:r w:rsidR="00C3655D" w:rsidRPr="00D52B2D">
        <w:rPr>
          <w:rFonts w:ascii="Times New Roman" w:hAnsi="Times New Roman" w:cs="Times New Roman"/>
          <w:sz w:val="14"/>
        </w:rPr>
        <w:t xml:space="preserve"> Pathogens. Jan 2001.</w:t>
      </w:r>
    </w:p>
    <w:p w14:paraId="2D036CF6" w14:textId="62BF3D56" w:rsidR="001B1F61" w:rsidRPr="00D52B2D" w:rsidRDefault="000C4348" w:rsidP="000C4348">
      <w:pPr>
        <w:spacing w:afterLines="50" w:after="120" w:line="240" w:lineRule="auto"/>
        <w:ind w:left="10" w:right="-12"/>
        <w:rPr>
          <w:rFonts w:ascii="Times New Roman" w:hAnsi="Times New Roman" w:cs="Times New Roman"/>
          <w:sz w:val="14"/>
        </w:rPr>
      </w:pPr>
      <w:r w:rsidRPr="00D52B2D">
        <w:rPr>
          <w:rFonts w:ascii="Times New Roman" w:hAnsi="Times New Roman" w:cs="Times New Roman"/>
          <w:sz w:val="14"/>
          <w:szCs w:val="14"/>
          <w:u w:color="000000"/>
        </w:rPr>
        <w:t>7.</w:t>
      </w:r>
      <w:r w:rsidRPr="00D52B2D">
        <w:rPr>
          <w:rFonts w:ascii="Times New Roman" w:hAnsi="Times New Roman" w:cs="Times New Roman"/>
          <w:sz w:val="14"/>
          <w:szCs w:val="14"/>
          <w:u w:color="000000"/>
        </w:rPr>
        <w:tab/>
      </w:r>
      <w:r w:rsidR="00C3655D" w:rsidRPr="00D52B2D">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4E24BC29" w14:textId="49B5E92D" w:rsidR="001B1F61" w:rsidRPr="00D52B2D" w:rsidRDefault="000C4348" w:rsidP="000C4348">
      <w:pPr>
        <w:spacing w:afterLines="50" w:after="120" w:line="240" w:lineRule="auto"/>
        <w:ind w:left="10" w:right="-12"/>
        <w:rPr>
          <w:rFonts w:ascii="Times New Roman" w:hAnsi="Times New Roman" w:cs="Times New Roman"/>
          <w:sz w:val="14"/>
        </w:rPr>
      </w:pPr>
      <w:r w:rsidRPr="00D52B2D">
        <w:rPr>
          <w:rFonts w:ascii="Times New Roman" w:hAnsi="Times New Roman" w:cs="Times New Roman"/>
          <w:sz w:val="14"/>
          <w:szCs w:val="14"/>
          <w:u w:color="000000"/>
        </w:rPr>
        <w:t>8.</w:t>
      </w:r>
      <w:r w:rsidRPr="00D52B2D">
        <w:rPr>
          <w:rFonts w:ascii="Times New Roman" w:hAnsi="Times New Roman" w:cs="Times New Roman"/>
          <w:sz w:val="14"/>
          <w:szCs w:val="14"/>
          <w:u w:color="000000"/>
        </w:rPr>
        <w:tab/>
      </w:r>
      <w:r w:rsidR="00C3655D" w:rsidRPr="00D52B2D">
        <w:rPr>
          <w:rFonts w:ascii="Times New Roman" w:hAnsi="Times New Roman" w:cs="Times New Roman"/>
          <w:sz w:val="14"/>
        </w:rPr>
        <w:t>World Health Organization. Laboratory Biosafety Manual. Geneva: World Health Organization. 2004.</w:t>
      </w:r>
    </w:p>
    <w:p w14:paraId="013016EC" w14:textId="35CE62ED" w:rsidR="001B1F61" w:rsidRPr="00D52B2D" w:rsidRDefault="000C4348" w:rsidP="000C4348">
      <w:pPr>
        <w:spacing w:afterLines="50" w:after="120" w:line="240" w:lineRule="auto"/>
        <w:ind w:left="10" w:right="-12"/>
        <w:rPr>
          <w:rFonts w:ascii="Times New Roman" w:hAnsi="Times New Roman" w:cs="Times New Roman"/>
          <w:sz w:val="14"/>
        </w:rPr>
      </w:pPr>
      <w:r w:rsidRPr="00D52B2D">
        <w:rPr>
          <w:rFonts w:ascii="Times New Roman" w:hAnsi="Times New Roman" w:cs="Times New Roman"/>
          <w:sz w:val="14"/>
          <w:szCs w:val="14"/>
          <w:u w:color="000000"/>
        </w:rPr>
        <w:t>9.</w:t>
      </w:r>
      <w:r w:rsidRPr="00D52B2D">
        <w:rPr>
          <w:rFonts w:ascii="Times New Roman" w:hAnsi="Times New Roman" w:cs="Times New Roman"/>
          <w:sz w:val="14"/>
          <w:szCs w:val="14"/>
          <w:u w:color="000000"/>
        </w:rPr>
        <w:tab/>
      </w:r>
      <w:r w:rsidR="00C3655D" w:rsidRPr="00D52B2D">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74027F77" w14:textId="367B5DE8" w:rsidR="001B1F61" w:rsidRPr="00D52B2D" w:rsidRDefault="000C4348" w:rsidP="000C4348">
      <w:pPr>
        <w:spacing w:afterLines="50" w:after="120" w:line="240" w:lineRule="auto"/>
        <w:ind w:left="10" w:right="-12"/>
        <w:rPr>
          <w:rFonts w:ascii="Times New Roman" w:hAnsi="Times New Roman" w:cs="Times New Roman"/>
          <w:sz w:val="14"/>
        </w:rPr>
      </w:pPr>
      <w:r w:rsidRPr="001D6FC2">
        <w:rPr>
          <w:rFonts w:ascii="Times New Roman" w:hAnsi="Times New Roman" w:cs="Times New Roman"/>
          <w:sz w:val="14"/>
          <w:szCs w:val="14"/>
          <w:u w:color="000000"/>
          <w:lang w:val="es-ES"/>
        </w:rPr>
        <w:t>10.</w:t>
      </w:r>
      <w:r w:rsidRPr="001D6FC2">
        <w:rPr>
          <w:rFonts w:ascii="Times New Roman" w:hAnsi="Times New Roman" w:cs="Times New Roman"/>
          <w:sz w:val="14"/>
          <w:szCs w:val="14"/>
          <w:u w:color="000000"/>
          <w:lang w:val="es-ES"/>
        </w:rPr>
        <w:tab/>
      </w:r>
      <w:r w:rsidR="00C3655D" w:rsidRPr="001D6FC2">
        <w:rPr>
          <w:rFonts w:ascii="Times New Roman" w:hAnsi="Times New Roman" w:cs="Times New Roman"/>
          <w:sz w:val="14"/>
          <w:lang w:val="es-ES"/>
        </w:rPr>
        <w:t xml:space="preserve">Kumar Y, Bhatia A, Minz RW. </w:t>
      </w:r>
      <w:r w:rsidR="00C3655D" w:rsidRPr="00D52B2D">
        <w:rPr>
          <w:rFonts w:ascii="Times New Roman" w:hAnsi="Times New Roman" w:cs="Times New Roman"/>
          <w:sz w:val="14"/>
        </w:rPr>
        <w:t>Antinuclear antibodies and their detection methods in diagnosis of connective tissue diseases: a journey revisited. Diagnostic Pathology 2009</w:t>
      </w:r>
      <w:proofErr w:type="gramStart"/>
      <w:r w:rsidR="00C3655D" w:rsidRPr="00D52B2D">
        <w:rPr>
          <w:rFonts w:ascii="Times New Roman" w:hAnsi="Times New Roman" w:cs="Times New Roman"/>
          <w:sz w:val="14"/>
        </w:rPr>
        <w:t>;4:1</w:t>
      </w:r>
      <w:proofErr w:type="gramEnd"/>
      <w:r w:rsidR="00C3655D" w:rsidRPr="00D52B2D">
        <w:rPr>
          <w:rFonts w:ascii="Times New Roman" w:hAnsi="Times New Roman" w:cs="Times New Roman"/>
          <w:sz w:val="14"/>
        </w:rPr>
        <w:t>-10.</w:t>
      </w:r>
    </w:p>
    <w:p w14:paraId="0234468E" w14:textId="77777777" w:rsidR="003D26F1" w:rsidRPr="009B4675" w:rsidRDefault="003D26F1" w:rsidP="003D26F1">
      <w:pPr>
        <w:spacing w:afterLines="50" w:after="120" w:line="240" w:lineRule="auto"/>
        <w:ind w:left="0" w:firstLine="0"/>
        <w:jc w:val="left"/>
        <w:rPr>
          <w:rFonts w:ascii="Times New Roman" w:eastAsiaTheme="minorEastAsia" w:hAnsi="Times New Roman" w:cs="Times New Roman"/>
          <w:sz w:val="14"/>
        </w:rPr>
      </w:pPr>
      <w:r w:rsidRPr="009B4675">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2A836D8F" wp14:editId="31A44635">
                <wp:simplePos x="0" y="0"/>
                <wp:positionH relativeFrom="column">
                  <wp:posOffset>451628</wp:posOffset>
                </wp:positionH>
                <wp:positionV relativeFrom="paragraph">
                  <wp:posOffset>269253</wp:posOffset>
                </wp:positionV>
                <wp:extent cx="2888757" cy="373075"/>
                <wp:effectExtent l="0" t="0" r="2603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757" cy="373075"/>
                        </a:xfrm>
                        <a:prstGeom prst="rect">
                          <a:avLst/>
                        </a:prstGeom>
                        <a:solidFill>
                          <a:srgbClr val="FFFFFF"/>
                        </a:solidFill>
                        <a:ln w="9525">
                          <a:solidFill>
                            <a:schemeClr val="bg1"/>
                          </a:solidFill>
                          <a:miter lim="800000"/>
                          <a:headEnd/>
                          <a:tailEnd/>
                        </a:ln>
                      </wps:spPr>
                      <wps:txbx>
                        <w:txbxContent>
                          <w:p w14:paraId="0A980D13" w14:textId="77777777" w:rsidR="003D26F1" w:rsidRPr="005B3118" w:rsidRDefault="003D26F1" w:rsidP="003D26F1">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063A35F2" w14:textId="77777777" w:rsidR="003D26F1" w:rsidRPr="005B3118" w:rsidRDefault="003D26F1" w:rsidP="003D26F1">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836D8F" id="_x0000_t202" coordsize="21600,21600" o:spt="202" path="m,l,21600r21600,l21600,xe">
                <v:stroke joinstyle="miter"/>
                <v:path gradientshapeok="t" o:connecttype="rect"/>
              </v:shapetype>
              <v:shape id="文本框 2" o:spid="_x0000_s1026" type="#_x0000_t202" style="position:absolute;margin-left:35.55pt;margin-top:21.2pt;width:227.4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" strokecolor="white [3212]">
                <v:textbox inset="0,0,0,0">
                  <w:txbxContent>
                    <w:p w14:paraId="0A980D13" w14:textId="77777777" w:rsidR="003D26F1" w:rsidRPr="005B3118" w:rsidRDefault="003D26F1" w:rsidP="003D26F1">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063A35F2" w14:textId="77777777" w:rsidR="003D26F1" w:rsidRPr="005B3118" w:rsidRDefault="003D26F1" w:rsidP="003D26F1">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9B4675">
        <w:rPr>
          <w:rFonts w:ascii="Times New Roman" w:hAnsi="Times New Roman" w:cs="Times New Roman"/>
          <w:noProof/>
          <w:sz w:val="22"/>
        </w:rPr>
        <mc:AlternateContent>
          <mc:Choice Requires="wpg">
            <w:drawing>
              <wp:inline distT="0" distB="0" distL="0" distR="0" wp14:anchorId="4703C2E1" wp14:editId="76580D5F">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41CDCD04">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42DE87C0" w14:textId="77777777" w:rsidR="001D6FC2" w:rsidRDefault="001D6FC2" w:rsidP="001B1F61">
      <w:pPr>
        <w:spacing w:afterLines="50" w:after="120" w:line="240" w:lineRule="auto"/>
        <w:ind w:left="-5" w:right="1172"/>
        <w:jc w:val="left"/>
        <w:rPr>
          <w:rFonts w:ascii="Times New Roman" w:eastAsia="Times New Roman" w:hAnsi="Times New Roman" w:cs="Times New Roman"/>
          <w:b/>
          <w:lang w:val="fr-FR"/>
        </w:rPr>
      </w:pPr>
    </w:p>
    <w:p w14:paraId="4ECA5168" w14:textId="061DDE1C" w:rsidR="001B1F61" w:rsidRPr="001D6FC2" w:rsidRDefault="00C3655D" w:rsidP="001B1F61">
      <w:pPr>
        <w:spacing w:afterLines="50" w:after="120" w:line="240" w:lineRule="auto"/>
        <w:ind w:left="-5" w:right="1172"/>
        <w:jc w:val="left"/>
        <w:rPr>
          <w:rFonts w:ascii="Times New Roman" w:hAnsi="Times New Roman" w:cs="Times New Roman"/>
          <w:sz w:val="14"/>
          <w:lang w:val="fr-FR"/>
        </w:rPr>
      </w:pPr>
      <w:r w:rsidRPr="001D6FC2">
        <w:rPr>
          <w:rFonts w:ascii="Times New Roman" w:eastAsia="Times New Roman" w:hAnsi="Times New Roman" w:cs="Times New Roman"/>
          <w:b/>
          <w:lang w:val="fr-FR"/>
        </w:rPr>
        <w:lastRenderedPageBreak/>
        <w:t>INFORMATIONS DE CONTACT :</w:t>
      </w:r>
    </w:p>
    <w:p w14:paraId="559C9CD0" w14:textId="00F26E63"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TEL (+86)512-69561996</w:t>
      </w:r>
    </w:p>
    <w:p w14:paraId="408430DD" w14:textId="568FBD63" w:rsidR="001B1F61" w:rsidRPr="001D6FC2" w:rsidRDefault="00C3655D" w:rsidP="001B1F61">
      <w:pPr>
        <w:spacing w:afterLines="50" w:after="120" w:line="240" w:lineRule="auto"/>
        <w:ind w:left="-5" w:right="36"/>
        <w:rPr>
          <w:rFonts w:ascii="Times New Roman" w:hAnsi="Times New Roman" w:cs="Times New Roman"/>
          <w:lang w:val="fr-FR"/>
        </w:rPr>
      </w:pPr>
      <w:r w:rsidRPr="001D6FC2">
        <w:rPr>
          <w:rFonts w:ascii="Times New Roman" w:eastAsia="Times New Roman" w:hAnsi="Times New Roman" w:cs="Times New Roman"/>
          <w:lang w:val="fr-FR"/>
        </w:rPr>
        <w:t>Fax (+86)512-62956652</w:t>
      </w:r>
    </w:p>
    <w:p w14:paraId="2B34E52A" w14:textId="510DE3A0" w:rsidR="00F0598D" w:rsidRPr="001D6FC2" w:rsidRDefault="00C3655D" w:rsidP="001B1F61">
      <w:pPr>
        <w:pStyle w:val="1"/>
        <w:spacing w:afterLines="50" w:after="120" w:line="240" w:lineRule="auto"/>
        <w:ind w:left="-5" w:right="1704"/>
        <w:rPr>
          <w:rFonts w:ascii="Times New Roman" w:hAnsi="Times New Roman" w:cs="Times New Roman"/>
          <w:b w:val="0"/>
          <w:lang w:val="fr-FR"/>
        </w:rPr>
      </w:pPr>
      <w:r w:rsidRPr="001D6FC2">
        <w:rPr>
          <w:rFonts w:ascii="Times New Roman" w:eastAsia="Times New Roman" w:hAnsi="Times New Roman" w:cs="Times New Roman"/>
          <w:lang w:val="fr-FR"/>
        </w:rPr>
        <w:t xml:space="preserve">SITE INTERNET : </w:t>
      </w:r>
      <w:hyperlink r:id="rId28" w:history="1">
        <w:r w:rsidRPr="001D6FC2">
          <w:rPr>
            <w:rFonts w:ascii="Times New Roman" w:eastAsia="Times New Roman" w:hAnsi="Times New Roman" w:cs="Times New Roman"/>
            <w:b w:val="0"/>
            <w:bCs/>
            <w:u w:val="single"/>
            <w:lang w:val="fr-FR"/>
          </w:rPr>
          <w:t>www.hob-biotech.com</w:t>
        </w:r>
      </w:hyperlink>
    </w:p>
    <w:p w14:paraId="5B24F870" w14:textId="501405F2" w:rsidR="001B1F61" w:rsidRPr="001D6FC2" w:rsidRDefault="00C3655D" w:rsidP="001B1F61">
      <w:pPr>
        <w:pStyle w:val="1"/>
        <w:spacing w:afterLines="50" w:after="120" w:line="240" w:lineRule="auto"/>
        <w:ind w:left="-5" w:right="1704"/>
        <w:rPr>
          <w:rFonts w:ascii="Times New Roman" w:hAnsi="Times New Roman" w:cs="Times New Roman"/>
          <w:b w:val="0"/>
          <w:bCs/>
          <w:lang w:val="fr-FR"/>
        </w:rPr>
      </w:pPr>
      <w:r w:rsidRPr="001D6FC2">
        <w:rPr>
          <w:rFonts w:ascii="Times New Roman" w:eastAsia="Times New Roman" w:hAnsi="Times New Roman" w:cs="Times New Roman"/>
          <w:lang w:val="fr-FR"/>
        </w:rPr>
        <w:t xml:space="preserve">SERVICE CLIENT : </w:t>
      </w:r>
      <w:r w:rsidRPr="001D6FC2">
        <w:rPr>
          <w:rFonts w:ascii="Times New Roman" w:eastAsia="Times New Roman" w:hAnsi="Times New Roman" w:cs="Times New Roman"/>
          <w:b w:val="0"/>
          <w:bCs/>
          <w:lang w:val="fr-FR"/>
        </w:rPr>
        <w:t>TEL (+86)4008601202</w:t>
      </w:r>
    </w:p>
    <w:p w14:paraId="03B0FD9B" w14:textId="77777777" w:rsidR="0047492D" w:rsidRPr="009B4675" w:rsidRDefault="00C3655D" w:rsidP="0047492D">
      <w:pPr>
        <w:spacing w:afterLines="50" w:after="120" w:line="240" w:lineRule="auto"/>
        <w:ind w:left="5" w:firstLine="0"/>
        <w:jc w:val="left"/>
        <w:rPr>
          <w:rFonts w:ascii="Times New Roman" w:hAnsi="Times New Roman" w:cs="Times New Roman"/>
          <w:b/>
        </w:rPr>
      </w:pPr>
      <w:r>
        <w:rPr>
          <w:rFonts w:ascii="Times New Roman" w:eastAsia="Times New Roman" w:hAnsi="Times New Roman" w:cs="Times New Roman"/>
          <w:noProof/>
        </w:rPr>
        <w:drawing>
          <wp:inline distT="0" distB="0" distL="0" distR="0" wp14:anchorId="1C9EF2F7" wp14:editId="18DBBB0F">
            <wp:extent cx="606552" cy="252984"/>
            <wp:effectExtent l="0" t="0" r="0" b="0"/>
            <wp:docPr id="1396" name="Picture 1396"/>
            <wp:cNvGraphicFramePr/>
            <a:graphic xmlns:a="http://schemas.openxmlformats.org/drawingml/2006/main">
              <a:graphicData uri="http://schemas.openxmlformats.org/drawingml/2006/picture">
                <pic:pic xmlns:pic="http://schemas.openxmlformats.org/drawingml/2006/picture">
                  <pic:nvPicPr>
                    <pic:cNvPr id="1396" name="Picture 1396"/>
                    <pic:cNvPicPr/>
                  </pic:nvPicPr>
                  <pic:blipFill>
                    <a:blip r:embed="rId29"/>
                    <a:stretch>
                      <a:fillRect/>
                    </a:stretch>
                  </pic:blipFill>
                  <pic:spPr>
                    <a:xfrm>
                      <a:off x="0" y="0"/>
                      <a:ext cx="606552" cy="252984"/>
                    </a:xfrm>
                    <a:prstGeom prst="rect">
                      <a:avLst/>
                    </a:prstGeom>
                  </pic:spPr>
                </pic:pic>
              </a:graphicData>
            </a:graphic>
          </wp:inline>
        </w:drawing>
      </w:r>
    </w:p>
    <w:p w14:paraId="7C54AE35" w14:textId="2C458FF9" w:rsidR="001B1F61" w:rsidRPr="001D6FC2" w:rsidRDefault="00C3655D" w:rsidP="0047492D">
      <w:pPr>
        <w:spacing w:afterLines="50" w:after="120" w:line="240" w:lineRule="auto"/>
        <w:ind w:left="5" w:firstLine="0"/>
        <w:jc w:val="left"/>
        <w:rPr>
          <w:rFonts w:ascii="Times New Roman" w:hAnsi="Times New Roman" w:cs="Times New Roman"/>
          <w:b/>
          <w:lang w:val="fr-FR"/>
        </w:rPr>
      </w:pPr>
      <w:r w:rsidRPr="001D6FC2">
        <w:rPr>
          <w:rFonts w:ascii="Times New Roman" w:eastAsia="Times New Roman" w:hAnsi="Times New Roman" w:cs="Times New Roman"/>
          <w:b/>
          <w:lang w:val="fr-FR"/>
        </w:rPr>
        <w:t>REPRÉSENTANT EUROPE :</w:t>
      </w:r>
      <w:r w:rsidRPr="001D6FC2">
        <w:rPr>
          <w:rFonts w:ascii="Times New Roman" w:eastAsia="Times New Roman" w:hAnsi="Times New Roman" w:cs="Times New Roman"/>
          <w:lang w:val="fr-FR"/>
        </w:rPr>
        <w:t xml:space="preserve"> Emergo Europe </w:t>
      </w:r>
      <w:r w:rsidRPr="001D6FC2">
        <w:rPr>
          <w:rFonts w:ascii="Times New Roman" w:eastAsia="Times New Roman" w:hAnsi="Times New Roman" w:cs="Times New Roman"/>
          <w:b/>
          <w:lang w:val="fr-FR"/>
        </w:rPr>
        <w:t>ADRESSE/EMPLACEMENT :</w:t>
      </w:r>
    </w:p>
    <w:p w14:paraId="30387775" w14:textId="77777777" w:rsidR="005C654C" w:rsidRPr="001D6FC2" w:rsidRDefault="005C654C" w:rsidP="005C654C">
      <w:pPr>
        <w:spacing w:afterLines="50" w:after="120" w:line="240" w:lineRule="auto"/>
        <w:ind w:left="0" w:firstLine="0"/>
        <w:jc w:val="left"/>
        <w:rPr>
          <w:rFonts w:ascii="Times New Roman" w:hAnsi="Times New Roman" w:cs="Times New Roman"/>
          <w:lang w:val="fr-FR"/>
        </w:rPr>
      </w:pPr>
      <w:r w:rsidRPr="001D6FC2">
        <w:rPr>
          <w:rFonts w:ascii="Times New Roman" w:eastAsia="Times New Roman" w:hAnsi="Times New Roman" w:cs="Times New Roman"/>
          <w:lang w:val="fr-FR"/>
        </w:rPr>
        <w:t>Prinsessegracht 20, 2514 AP La Haye, Pays-Bas</w:t>
      </w:r>
    </w:p>
    <w:p w14:paraId="6403E7C9" w14:textId="1268C591" w:rsidR="003D26F1" w:rsidRPr="009B4675" w:rsidRDefault="003D26F1" w:rsidP="003D26F1">
      <w:pPr>
        <w:spacing w:afterLines="50" w:after="120" w:line="240" w:lineRule="auto"/>
        <w:ind w:left="0" w:firstLine="0"/>
        <w:jc w:val="left"/>
        <w:rPr>
          <w:rFonts w:ascii="Times New Roman" w:eastAsiaTheme="minorEastAsia" w:hAnsi="Times New Roman" w:cs="Times New Roman"/>
          <w:b/>
          <w:bCs/>
        </w:rPr>
      </w:pPr>
      <w:r>
        <w:rPr>
          <w:rFonts w:ascii="Times New Roman" w:eastAsia="Times New Roman" w:hAnsi="Times New Roman" w:cs="Times New Roman"/>
          <w:noProof/>
        </w:rPr>
        <w:drawing>
          <wp:inline distT="0" distB="0" distL="0" distR="0" wp14:anchorId="6431D1D8" wp14:editId="664C49F2">
            <wp:extent cx="362712" cy="252984"/>
            <wp:effectExtent l="0" t="0" r="0" b="0"/>
            <wp:docPr id="1497" name="Picture 1497"/>
            <wp:cNvGraphicFramePr/>
            <a:graphic xmlns:a="http://schemas.openxmlformats.org/drawingml/2006/main">
              <a:graphicData uri="http://schemas.openxmlformats.org/drawingml/2006/picture">
                <pic:pic xmlns:pic="http://schemas.openxmlformats.org/drawingml/2006/picture">
                  <pic:nvPicPr>
                    <pic:cNvPr id="1497" name="Picture 149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2712" cy="252984"/>
                    </a:xfrm>
                    <a:prstGeom prst="rect">
                      <a:avLst/>
                    </a:prstGeom>
                  </pic:spPr>
                </pic:pic>
              </a:graphicData>
            </a:graphic>
          </wp:inline>
        </w:drawing>
      </w:r>
    </w:p>
    <w:p w14:paraId="5C6B4A76" w14:textId="77777777" w:rsidR="00D52B2D" w:rsidRPr="001D6FC2" w:rsidRDefault="005C654C" w:rsidP="005C654C">
      <w:pPr>
        <w:spacing w:afterLines="50" w:after="120" w:line="240" w:lineRule="auto"/>
        <w:ind w:left="0" w:firstLine="0"/>
        <w:jc w:val="left"/>
        <w:rPr>
          <w:rFonts w:ascii="Times New Roman" w:eastAsia="Times New Roman" w:hAnsi="Times New Roman" w:cs="Times New Roman"/>
          <w:b/>
          <w:sz w:val="16"/>
          <w:lang w:val="fr-FR"/>
        </w:rPr>
      </w:pPr>
      <w:r w:rsidRPr="001D6FC2">
        <w:rPr>
          <w:rFonts w:ascii="Times New Roman" w:eastAsia="Times New Roman" w:hAnsi="Times New Roman" w:cs="Times New Roman"/>
          <w:b/>
          <w:sz w:val="16"/>
          <w:lang w:val="fr-FR"/>
        </w:rPr>
        <w:t>Le eIFU est disponible sur le site Internet :</w:t>
      </w:r>
    </w:p>
    <w:p w14:paraId="5B2C31E2" w14:textId="0B5F2717" w:rsidR="005C654C" w:rsidRPr="001D6FC2" w:rsidRDefault="005C654C" w:rsidP="005C654C">
      <w:pPr>
        <w:spacing w:afterLines="50" w:after="120" w:line="240" w:lineRule="auto"/>
        <w:ind w:left="0" w:firstLine="0"/>
        <w:jc w:val="left"/>
        <w:rPr>
          <w:rFonts w:ascii="Times New Roman" w:hAnsi="Times New Roman" w:cs="Times New Roman"/>
          <w:sz w:val="10"/>
          <w:lang w:val="fr-FR"/>
        </w:rPr>
      </w:pPr>
      <w:r w:rsidRPr="001D6FC2">
        <w:rPr>
          <w:rFonts w:ascii="Times New Roman" w:eastAsia="Times New Roman" w:hAnsi="Times New Roman" w:cs="Times New Roman"/>
          <w:sz w:val="16"/>
          <w:lang w:val="fr-FR"/>
        </w:rPr>
        <w:t>http://en.hobbiotech.com/usercenter/login.aspx</w:t>
      </w:r>
    </w:p>
    <w:p w14:paraId="04E000B6" w14:textId="77777777" w:rsidR="003D26F1" w:rsidRPr="001D6FC2" w:rsidRDefault="003D26F1" w:rsidP="003D26F1">
      <w:pPr>
        <w:spacing w:afterLines="50" w:after="120" w:line="240" w:lineRule="auto"/>
        <w:ind w:left="0" w:firstLine="0"/>
        <w:jc w:val="left"/>
        <w:rPr>
          <w:rFonts w:ascii="Times New Roman" w:hAnsi="Times New Roman" w:cs="Times New Roman"/>
          <w:b/>
          <w:bCs/>
          <w:lang w:val="fr-FR"/>
        </w:rPr>
      </w:pPr>
      <w:r w:rsidRPr="001D6FC2">
        <w:rPr>
          <w:rFonts w:ascii="Times New Roman" w:eastAsia="Times New Roman" w:hAnsi="Times New Roman" w:cs="Times New Roman"/>
          <w:b/>
          <w:lang w:val="fr-FR"/>
        </w:rPr>
        <w:t>ASSISTANCE TECHNIQUE</w:t>
      </w:r>
    </w:p>
    <w:p w14:paraId="2087EECE" w14:textId="77777777" w:rsidR="003D26F1" w:rsidRPr="001D6FC2" w:rsidRDefault="003D26F1" w:rsidP="003D26F1">
      <w:pPr>
        <w:spacing w:afterLines="50" w:after="120" w:line="240" w:lineRule="auto"/>
        <w:ind w:left="0" w:firstLine="0"/>
        <w:jc w:val="left"/>
        <w:rPr>
          <w:rFonts w:ascii="Times New Roman" w:hAnsi="Times New Roman" w:cs="Times New Roman"/>
          <w:lang w:val="fr-FR"/>
        </w:rPr>
      </w:pPr>
      <w:r w:rsidRPr="001D6FC2">
        <w:rPr>
          <w:rFonts w:ascii="Times New Roman" w:eastAsia="Times New Roman" w:hAnsi="Times New Roman" w:cs="Times New Roman"/>
          <w:lang w:val="fr-FR"/>
        </w:rPr>
        <w:t>Pour une assistance technique, contactez votre Distributeur National.</w:t>
      </w:r>
    </w:p>
    <w:p w14:paraId="19E12084" w14:textId="77777777" w:rsidR="003D26F1" w:rsidRPr="001D6FC2" w:rsidRDefault="003D26F1" w:rsidP="003D26F1">
      <w:pPr>
        <w:spacing w:afterLines="50" w:after="120" w:line="240" w:lineRule="auto"/>
        <w:ind w:left="-720" w:firstLine="0"/>
        <w:jc w:val="left"/>
        <w:rPr>
          <w:rFonts w:ascii="Times New Roman" w:hAnsi="Times New Roman" w:cs="Times New Roman"/>
          <w:sz w:val="15"/>
          <w:lang w:val="fr-FR"/>
        </w:rPr>
      </w:pPr>
    </w:p>
    <w:p w14:paraId="7BB7999E" w14:textId="77777777" w:rsidR="009E3F42" w:rsidRDefault="009E3F42" w:rsidP="009E3F42">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4D8D430D" w14:textId="77777777" w:rsidR="009E3F42" w:rsidRDefault="009E3F42" w:rsidP="009E3F42">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41976B0A" w14:textId="3F521EEB" w:rsidR="00CC6C93" w:rsidRPr="009B4675" w:rsidRDefault="009E3F42" w:rsidP="009E3F42">
      <w:pPr>
        <w:spacing w:afterLines="50" w:after="120" w:line="240" w:lineRule="auto"/>
        <w:ind w:left="0" w:firstLine="0"/>
        <w:rPr>
          <w:rFonts w:ascii="Times New Roman" w:eastAsiaTheme="minorEastAsia" w:hAnsi="Times New Roman" w:cs="Times New Roman"/>
        </w:rPr>
      </w:pPr>
      <w:r>
        <w:rPr>
          <w:rFonts w:ascii="Times New Roman" w:eastAsia="Times New Roman" w:hAnsi="Times New Roman" w:cs="Times New Roman"/>
          <w:szCs w:val="18"/>
          <w:lang w:val="fr-FR"/>
        </w:rPr>
        <w:t>Version : A/0 (FR)</w:t>
      </w:r>
      <w:bookmarkStart w:id="0" w:name="_GoBack"/>
      <w:bookmarkEnd w:id="0"/>
    </w:p>
    <w:p w14:paraId="75FA18AA" w14:textId="089B1C40" w:rsidR="0047492D" w:rsidRPr="009B4675" w:rsidRDefault="0047492D" w:rsidP="0047492D">
      <w:pPr>
        <w:spacing w:afterLines="50" w:after="120" w:line="240" w:lineRule="auto"/>
        <w:ind w:left="0" w:firstLine="0"/>
        <w:rPr>
          <w:rFonts w:ascii="Times New Roman" w:eastAsiaTheme="minorEastAsia" w:hAnsi="Times New Roman" w:cs="Times New Roman"/>
        </w:rPr>
        <w:sectPr w:rsidR="0047492D" w:rsidRPr="009B4675" w:rsidSect="007F605C">
          <w:headerReference w:type="even" r:id="rId31"/>
          <w:headerReference w:type="default" r:id="rId32"/>
          <w:footerReference w:type="even" r:id="rId33"/>
          <w:footerReference w:type="default" r:id="rId34"/>
          <w:headerReference w:type="first" r:id="rId35"/>
          <w:footerReference w:type="first" r:id="rId36"/>
          <w:type w:val="continuous"/>
          <w:pgSz w:w="11904" w:h="16838" w:code="9"/>
          <w:pgMar w:top="720" w:right="720" w:bottom="720" w:left="720" w:header="227" w:footer="567" w:gutter="0"/>
          <w:cols w:num="2" w:space="381"/>
          <w:docGrid w:linePitch="245"/>
        </w:sectPr>
      </w:pPr>
    </w:p>
    <w:p w14:paraId="2D0EBF9C" w14:textId="40C97ECA" w:rsidR="008A15C7" w:rsidRPr="009B4675" w:rsidRDefault="008A15C7" w:rsidP="0047492D">
      <w:pPr>
        <w:spacing w:afterLines="50" w:after="120" w:line="240" w:lineRule="auto"/>
        <w:ind w:left="0" w:firstLine="0"/>
        <w:jc w:val="left"/>
        <w:rPr>
          <w:rFonts w:ascii="Times New Roman" w:eastAsiaTheme="minorEastAsia" w:hAnsi="Times New Roman" w:cs="Times New Roman"/>
        </w:rPr>
      </w:pPr>
    </w:p>
    <w:sectPr w:rsidR="008A15C7" w:rsidRPr="009B4675" w:rsidSect="001B1F61">
      <w:type w:val="continuous"/>
      <w:pgSz w:w="11904" w:h="16838" w:code="9"/>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228A4" w14:textId="77777777" w:rsidR="00E671D8" w:rsidRDefault="00E671D8">
      <w:pPr>
        <w:spacing w:after="0" w:line="240" w:lineRule="auto"/>
      </w:pPr>
      <w:r>
        <w:separator/>
      </w:r>
    </w:p>
  </w:endnote>
  <w:endnote w:type="continuationSeparator" w:id="0">
    <w:p w14:paraId="5B1C5F2A" w14:textId="77777777" w:rsidR="00E671D8" w:rsidRDefault="00E67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558A3" w14:textId="3AB33A5C" w:rsidR="008A15C7" w:rsidRPr="007F605C" w:rsidRDefault="00C3655D">
    <w:pPr>
      <w:spacing w:after="0"/>
      <w:ind w:left="0" w:right="54" w:firstLine="0"/>
      <w:jc w:val="center"/>
      <w:rPr>
        <w:rFonts w:ascii="Times New Roman" w:hAnsi="Times New Roman" w:cs="Times New Roman"/>
      </w:rPr>
    </w:pPr>
    <w:r>
      <w:rPr>
        <w:rFonts w:ascii="Times New Roman" w:eastAsia="Times New Roman" w:hAnsi="Times New Roman" w:cs="Times New Roman"/>
        <w:sz w:val="12"/>
      </w:rPr>
      <w:t xml:space="preserve">- </w:t>
    </w:r>
    <w:r w:rsidRPr="007F605C">
      <w:rPr>
        <w:rFonts w:ascii="Times New Roman" w:hAnsi="Times New Roman" w:cs="Times New Roman"/>
      </w:rPr>
      <w:fldChar w:fldCharType="begin"/>
    </w:r>
    <w:r w:rsidRPr="007F605C">
      <w:rPr>
        <w:rFonts w:ascii="Times New Roman" w:hAnsi="Times New Roman" w:cs="Times New Roman"/>
      </w:rPr>
      <w:instrText xml:space="preserve"> PAGE   \* MERGEFORMAT </w:instrText>
    </w:r>
    <w:r w:rsidRPr="007F605C">
      <w:rPr>
        <w:rFonts w:ascii="Times New Roman" w:hAnsi="Times New Roman" w:cs="Times New Roman"/>
      </w:rPr>
      <w:fldChar w:fldCharType="separate"/>
    </w:r>
    <w:r w:rsidR="009E3F42" w:rsidRPr="009E3F42">
      <w:rPr>
        <w:rFonts w:ascii="Times New Roman" w:hAnsi="Times New Roman" w:cs="Times New Roman"/>
        <w:noProof/>
        <w:sz w:val="12"/>
      </w:rPr>
      <w:t>4</w:t>
    </w:r>
    <w:r w:rsidRPr="007F605C">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540CA" w14:textId="5F2BCDE5" w:rsidR="008A15C7" w:rsidRPr="007F605C" w:rsidRDefault="00C3655D" w:rsidP="007F605C">
    <w:pPr>
      <w:spacing w:after="0"/>
      <w:ind w:left="0" w:right="54" w:firstLine="0"/>
      <w:jc w:val="center"/>
      <w:rPr>
        <w:rFonts w:ascii="Times New Roman" w:hAnsi="Times New Roman" w:cs="Times New Roman"/>
        <w:sz w:val="12"/>
      </w:rPr>
    </w:pPr>
    <w:r>
      <w:rPr>
        <w:rFonts w:ascii="Times New Roman" w:eastAsia="Times New Roman" w:hAnsi="Times New Roman" w:cs="Times New Roman"/>
        <w:sz w:val="12"/>
      </w:rPr>
      <w:t xml:space="preserve">- </w:t>
    </w:r>
    <w:r w:rsidRPr="007F605C">
      <w:rPr>
        <w:rFonts w:ascii="Times New Roman" w:hAnsi="Times New Roman" w:cs="Times New Roman"/>
        <w:sz w:val="12"/>
      </w:rPr>
      <w:fldChar w:fldCharType="begin"/>
    </w:r>
    <w:r w:rsidRPr="007F605C">
      <w:rPr>
        <w:rFonts w:ascii="Times New Roman" w:hAnsi="Times New Roman" w:cs="Times New Roman"/>
        <w:sz w:val="12"/>
      </w:rPr>
      <w:instrText xml:space="preserve"> PAGE   \* MERGEFORMAT </w:instrText>
    </w:r>
    <w:r w:rsidRPr="007F605C">
      <w:rPr>
        <w:rFonts w:ascii="Times New Roman" w:hAnsi="Times New Roman" w:cs="Times New Roman"/>
        <w:sz w:val="12"/>
      </w:rPr>
      <w:fldChar w:fldCharType="separate"/>
    </w:r>
    <w:r w:rsidR="009E3F42">
      <w:rPr>
        <w:rFonts w:ascii="Times New Roman" w:hAnsi="Times New Roman" w:cs="Times New Roman"/>
        <w:noProof/>
        <w:sz w:val="12"/>
      </w:rPr>
      <w:t>3</w:t>
    </w:r>
    <w:r w:rsidRPr="007F605C">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3B846" w14:textId="77777777" w:rsidR="001B1F61" w:rsidRDefault="00C3655D">
    <w:pPr>
      <w:spacing w:after="106"/>
      <w:ind w:left="0" w:right="52"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53CE78E4" w14:textId="77777777" w:rsidR="001B1F61" w:rsidRDefault="001B1F61">
    <w:pPr>
      <w:spacing w:after="0"/>
      <w:ind w:left="0" w:firstLine="0"/>
      <w:jc w:val="left"/>
      <w:rPr>
        <w:sz w:val="12"/>
      </w:rPr>
    </w:pPr>
  </w:p>
  <w:p w14:paraId="049F4A64" w14:textId="665130EA" w:rsidR="008A15C7" w:rsidRDefault="008A15C7">
    <w:pPr>
      <w:spacing w:after="0"/>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E7C87" w14:textId="77777777" w:rsidR="00E671D8" w:rsidRDefault="00E671D8">
      <w:pPr>
        <w:spacing w:after="0" w:line="240" w:lineRule="auto"/>
      </w:pPr>
      <w:r>
        <w:separator/>
      </w:r>
    </w:p>
  </w:footnote>
  <w:footnote w:type="continuationSeparator" w:id="0">
    <w:p w14:paraId="45C27D4C" w14:textId="77777777" w:rsidR="00E671D8" w:rsidRDefault="00E67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5AC48" w14:textId="77777777" w:rsidR="008A15C7" w:rsidRDefault="00C3655D" w:rsidP="007F605C">
    <w:pPr>
      <w:spacing w:after="0"/>
      <w:ind w:left="-720" w:right="46" w:firstLine="0"/>
      <w:jc w:val="right"/>
    </w:pPr>
    <w:r>
      <w:rPr>
        <w:noProof/>
      </w:rPr>
      <w:drawing>
        <wp:inline distT="0" distB="0" distL="0" distR="0" wp14:anchorId="46BCE367" wp14:editId="737AD974">
          <wp:extent cx="801624" cy="329184"/>
          <wp:effectExtent l="0" t="0" r="0" b="0"/>
          <wp:docPr id="53" name="Picture 234"/>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B6D85" w14:textId="081A04A0" w:rsidR="001B1F61" w:rsidRDefault="00D52B2D">
    <w:pPr>
      <w:spacing w:after="0"/>
      <w:ind w:left="0" w:right="42" w:firstLine="0"/>
      <w:jc w:val="right"/>
      <w:rPr>
        <w:b/>
        <w:sz w:val="4"/>
      </w:rPr>
    </w:pPr>
    <w:r>
      <w:rPr>
        <w:noProof/>
      </w:rPr>
      <w:drawing>
        <wp:anchor distT="0" distB="0" distL="114300" distR="114300" simplePos="0" relativeHeight="251659264" behindDoc="0" locked="0" layoutInCell="1" allowOverlap="0" wp14:anchorId="01E7AEDB" wp14:editId="042CD6C5">
          <wp:simplePos x="0" y="0"/>
          <wp:positionH relativeFrom="page">
            <wp:posOffset>6220901</wp:posOffset>
          </wp:positionH>
          <wp:positionV relativeFrom="page">
            <wp:posOffset>83224</wp:posOffset>
          </wp:positionV>
          <wp:extent cx="801624" cy="329184"/>
          <wp:effectExtent l="0" t="0" r="0" b="0"/>
          <wp:wrapSquare wrapText="bothSides"/>
          <wp:docPr id="5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p w14:paraId="41411BE5" w14:textId="4F082FAE" w:rsidR="001B1F61" w:rsidRDefault="001B1F61">
    <w:pPr>
      <w:spacing w:after="0"/>
      <w:ind w:left="0" w:firstLine="0"/>
      <w:jc w:val="left"/>
      <w:rPr>
        <w:b/>
        <w:sz w:val="4"/>
      </w:rPr>
    </w:pPr>
  </w:p>
  <w:p w14:paraId="3CB03988" w14:textId="293CEFD2" w:rsidR="008A15C7" w:rsidRDefault="008A15C7">
    <w:pPr>
      <w:spacing w:after="0"/>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C8F77" w14:textId="77777777" w:rsidR="001B1F61" w:rsidRDefault="00C3655D">
    <w:pPr>
      <w:spacing w:after="0"/>
      <w:ind w:left="0" w:right="42" w:firstLine="0"/>
      <w:jc w:val="right"/>
      <w:rPr>
        <w:b/>
        <w:sz w:val="4"/>
      </w:rPr>
    </w:pPr>
    <w:r>
      <w:rPr>
        <w:noProof/>
      </w:rPr>
      <w:drawing>
        <wp:anchor distT="0" distB="0" distL="114300" distR="114300" simplePos="0" relativeHeight="251660288" behindDoc="0" locked="0" layoutInCell="1" allowOverlap="0" wp14:anchorId="164635E2" wp14:editId="1E8DCA90">
          <wp:simplePos x="0" y="0"/>
          <wp:positionH relativeFrom="page">
            <wp:posOffset>6303264</wp:posOffset>
          </wp:positionH>
          <wp:positionV relativeFrom="page">
            <wp:posOffset>542543</wp:posOffset>
          </wp:positionV>
          <wp:extent cx="801624" cy="329184"/>
          <wp:effectExtent l="0" t="0" r="0" b="0"/>
          <wp:wrapSquare wrapText="bothSides"/>
          <wp:docPr id="5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p w14:paraId="3ACE59F6" w14:textId="77777777" w:rsidR="001B1F61" w:rsidRDefault="001B1F61">
    <w:pPr>
      <w:spacing w:after="0"/>
      <w:ind w:left="0" w:firstLine="0"/>
      <w:jc w:val="left"/>
      <w:rPr>
        <w:b/>
        <w:sz w:val="4"/>
      </w:rPr>
    </w:pPr>
  </w:p>
  <w:p w14:paraId="6F7D942F" w14:textId="24C87F74" w:rsidR="008A15C7" w:rsidRDefault="008A15C7">
    <w:pPr>
      <w:spacing w:after="0"/>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F5F4A"/>
    <w:multiLevelType w:val="hybridMultilevel"/>
    <w:tmpl w:val="83EC7EA8"/>
    <w:lvl w:ilvl="0" w:tplc="D1C27C7E">
      <w:numFmt w:val="bullet"/>
      <w:lvlText w:val="•"/>
      <w:lvlJc w:val="left"/>
      <w:pPr>
        <w:ind w:left="397" w:hanging="360"/>
      </w:pPr>
      <w:rPr>
        <w:rFonts w:ascii="Times New Roman" w:eastAsia="Calibri" w:hAnsi="Times New Roman" w:cs="Times New Roman" w:hint="default"/>
      </w:rPr>
    </w:lvl>
    <w:lvl w:ilvl="1" w:tplc="04090003" w:tentative="1">
      <w:start w:val="1"/>
      <w:numFmt w:val="bullet"/>
      <w:lvlText w:val=""/>
      <w:lvlJc w:val="left"/>
      <w:pPr>
        <w:ind w:left="877" w:hanging="420"/>
      </w:pPr>
      <w:rPr>
        <w:rFonts w:ascii="Wingdings" w:hAnsi="Wingdings" w:hint="default"/>
      </w:rPr>
    </w:lvl>
    <w:lvl w:ilvl="2" w:tplc="04090005" w:tentative="1">
      <w:start w:val="1"/>
      <w:numFmt w:val="bullet"/>
      <w:lvlText w:val=""/>
      <w:lvlJc w:val="left"/>
      <w:pPr>
        <w:ind w:left="1297" w:hanging="420"/>
      </w:pPr>
      <w:rPr>
        <w:rFonts w:ascii="Wingdings" w:hAnsi="Wingdings" w:hint="default"/>
      </w:rPr>
    </w:lvl>
    <w:lvl w:ilvl="3" w:tplc="04090001" w:tentative="1">
      <w:start w:val="1"/>
      <w:numFmt w:val="bullet"/>
      <w:lvlText w:val=""/>
      <w:lvlJc w:val="left"/>
      <w:pPr>
        <w:ind w:left="1717" w:hanging="420"/>
      </w:pPr>
      <w:rPr>
        <w:rFonts w:ascii="Wingdings" w:hAnsi="Wingdings" w:hint="default"/>
      </w:rPr>
    </w:lvl>
    <w:lvl w:ilvl="4" w:tplc="04090003" w:tentative="1">
      <w:start w:val="1"/>
      <w:numFmt w:val="bullet"/>
      <w:lvlText w:val=""/>
      <w:lvlJc w:val="left"/>
      <w:pPr>
        <w:ind w:left="2137" w:hanging="420"/>
      </w:pPr>
      <w:rPr>
        <w:rFonts w:ascii="Wingdings" w:hAnsi="Wingdings" w:hint="default"/>
      </w:rPr>
    </w:lvl>
    <w:lvl w:ilvl="5" w:tplc="04090005" w:tentative="1">
      <w:start w:val="1"/>
      <w:numFmt w:val="bullet"/>
      <w:lvlText w:val=""/>
      <w:lvlJc w:val="left"/>
      <w:pPr>
        <w:ind w:left="2557" w:hanging="420"/>
      </w:pPr>
      <w:rPr>
        <w:rFonts w:ascii="Wingdings" w:hAnsi="Wingdings" w:hint="default"/>
      </w:rPr>
    </w:lvl>
    <w:lvl w:ilvl="6" w:tplc="04090001" w:tentative="1">
      <w:start w:val="1"/>
      <w:numFmt w:val="bullet"/>
      <w:lvlText w:val=""/>
      <w:lvlJc w:val="left"/>
      <w:pPr>
        <w:ind w:left="2977" w:hanging="420"/>
      </w:pPr>
      <w:rPr>
        <w:rFonts w:ascii="Wingdings" w:hAnsi="Wingdings" w:hint="default"/>
      </w:rPr>
    </w:lvl>
    <w:lvl w:ilvl="7" w:tplc="04090003" w:tentative="1">
      <w:start w:val="1"/>
      <w:numFmt w:val="bullet"/>
      <w:lvlText w:val=""/>
      <w:lvlJc w:val="left"/>
      <w:pPr>
        <w:ind w:left="3397" w:hanging="420"/>
      </w:pPr>
      <w:rPr>
        <w:rFonts w:ascii="Wingdings" w:hAnsi="Wingdings" w:hint="default"/>
      </w:rPr>
    </w:lvl>
    <w:lvl w:ilvl="8" w:tplc="04090005" w:tentative="1">
      <w:start w:val="1"/>
      <w:numFmt w:val="bullet"/>
      <w:lvlText w:val=""/>
      <w:lvlJc w:val="left"/>
      <w:pPr>
        <w:ind w:left="3817" w:hanging="420"/>
      </w:pPr>
      <w:rPr>
        <w:rFonts w:ascii="Wingdings" w:hAnsi="Wingdings" w:hint="default"/>
      </w:rPr>
    </w:lvl>
  </w:abstractNum>
  <w:abstractNum w:abstractNumId="1" w15:restartNumberingAfterBreak="0">
    <w:nsid w:val="1CF34FB2"/>
    <w:multiLevelType w:val="hybridMultilevel"/>
    <w:tmpl w:val="636EEC3C"/>
    <w:lvl w:ilvl="0" w:tplc="D1C27C7E">
      <w:numFmt w:val="bullet"/>
      <w:lvlText w:val="•"/>
      <w:lvlJc w:val="left"/>
      <w:pPr>
        <w:ind w:left="420" w:hanging="42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8DF1C40"/>
    <w:multiLevelType w:val="hybridMultilevel"/>
    <w:tmpl w:val="027216E8"/>
    <w:lvl w:ilvl="0" w:tplc="1ACA15A0">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1228FC0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5B6A7586">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F4F2714A">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9AD201DC">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A8902368">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AD46C11E">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493CF2E6">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FACE7456">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2F2E4095"/>
    <w:multiLevelType w:val="hybridMultilevel"/>
    <w:tmpl w:val="A4A25C48"/>
    <w:lvl w:ilvl="0" w:tplc="998C1FE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05CC24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270C43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A10492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94851B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DF0BCC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308376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9F0FFE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9DA089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3036AB3"/>
    <w:multiLevelType w:val="hybridMultilevel"/>
    <w:tmpl w:val="34423F38"/>
    <w:lvl w:ilvl="0" w:tplc="B1D49B6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CD85D7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9C08B4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7EC12C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C34418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A566A5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642CC6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C247B0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5AE0A7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62A491D"/>
    <w:multiLevelType w:val="hybridMultilevel"/>
    <w:tmpl w:val="5A2E006C"/>
    <w:lvl w:ilvl="0" w:tplc="9CDC220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3B893D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76E163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88CA27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5D4002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B12A6B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CB8902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36226A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DD8E13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BEB7F2A"/>
    <w:multiLevelType w:val="hybridMultilevel"/>
    <w:tmpl w:val="94B8C33E"/>
    <w:lvl w:ilvl="0" w:tplc="D1C27C7E">
      <w:numFmt w:val="bullet"/>
      <w:lvlText w:val="•"/>
      <w:lvlJc w:val="left"/>
      <w:pPr>
        <w:ind w:left="420" w:hanging="42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5C974F57"/>
    <w:multiLevelType w:val="hybridMultilevel"/>
    <w:tmpl w:val="119CCBBC"/>
    <w:lvl w:ilvl="0" w:tplc="A4A023D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51C418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C2CF00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43E673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0F63FB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F7809E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31ABB1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6AC677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9F0A0E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4F26A32"/>
    <w:multiLevelType w:val="hybridMultilevel"/>
    <w:tmpl w:val="ADF2A598"/>
    <w:lvl w:ilvl="0" w:tplc="4300C1D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D7AF08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E3ADDD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55851A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176BB1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6BE9AB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4013C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0D0F01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28D71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663B37A4"/>
    <w:multiLevelType w:val="hybridMultilevel"/>
    <w:tmpl w:val="A0AC94D4"/>
    <w:lvl w:ilvl="0" w:tplc="2A28BC8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E14E4E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4A0557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2FA62C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7C4EF7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5A6B94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E14CF4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412DC7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10023F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E457916"/>
    <w:multiLevelType w:val="hybridMultilevel"/>
    <w:tmpl w:val="3EFE1EC8"/>
    <w:lvl w:ilvl="0" w:tplc="632C28D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0BE47C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6ECB95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B36A89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D5272D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600DFE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FAE395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326009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5DA179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10"/>
  </w:num>
  <w:num w:numId="2">
    <w:abstractNumId w:val="5"/>
  </w:num>
  <w:num w:numId="3">
    <w:abstractNumId w:val="9"/>
  </w:num>
  <w:num w:numId="4">
    <w:abstractNumId w:val="4"/>
  </w:num>
  <w:num w:numId="5">
    <w:abstractNumId w:val="7"/>
  </w:num>
  <w:num w:numId="6">
    <w:abstractNumId w:val="3"/>
  </w:num>
  <w:num w:numId="7">
    <w:abstractNumId w:val="8"/>
  </w:num>
  <w:num w:numId="8">
    <w:abstractNumId w:val="2"/>
  </w:num>
  <w:num w:numId="9">
    <w:abstractNumId w:val="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5C7"/>
    <w:rsid w:val="00000A22"/>
    <w:rsid w:val="0006227F"/>
    <w:rsid w:val="000724F6"/>
    <w:rsid w:val="000C087F"/>
    <w:rsid w:val="000C4348"/>
    <w:rsid w:val="001B1F61"/>
    <w:rsid w:val="001D6FC2"/>
    <w:rsid w:val="001F488C"/>
    <w:rsid w:val="003570B0"/>
    <w:rsid w:val="003D26F1"/>
    <w:rsid w:val="00445D58"/>
    <w:rsid w:val="0047492D"/>
    <w:rsid w:val="004D086D"/>
    <w:rsid w:val="004F5100"/>
    <w:rsid w:val="005177C0"/>
    <w:rsid w:val="005B7123"/>
    <w:rsid w:val="005C654C"/>
    <w:rsid w:val="005D1C49"/>
    <w:rsid w:val="00605347"/>
    <w:rsid w:val="00666B6A"/>
    <w:rsid w:val="006B756C"/>
    <w:rsid w:val="00744C4C"/>
    <w:rsid w:val="00792B38"/>
    <w:rsid w:val="007F605C"/>
    <w:rsid w:val="008524F1"/>
    <w:rsid w:val="008A15C7"/>
    <w:rsid w:val="008E67CF"/>
    <w:rsid w:val="009537BE"/>
    <w:rsid w:val="009B4675"/>
    <w:rsid w:val="009E3F42"/>
    <w:rsid w:val="00A64158"/>
    <w:rsid w:val="00B9017E"/>
    <w:rsid w:val="00C3655D"/>
    <w:rsid w:val="00C72681"/>
    <w:rsid w:val="00CC6C93"/>
    <w:rsid w:val="00D36A94"/>
    <w:rsid w:val="00D52B2D"/>
    <w:rsid w:val="00E671D8"/>
    <w:rsid w:val="00F0598D"/>
    <w:rsid w:val="00FB36A5"/>
    <w:rsid w:val="00FB482D"/>
    <w:rsid w:val="00FC705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D4BCE"/>
  <w15:docId w15:val="{7A18542A-2BCC-4C6B-8E09-C678922A2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9" w:lineRule="auto"/>
      <w:ind w:left="47"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5" w:line="265" w:lineRule="auto"/>
      <w:ind w:left="10" w:right="55"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1B1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524F1"/>
    <w:pPr>
      <w:ind w:firstLineChars="200" w:firstLine="420"/>
    </w:pPr>
  </w:style>
  <w:style w:type="table" w:customStyle="1" w:styleId="11">
    <w:name w:val="网格型1"/>
    <w:basedOn w:val="a1"/>
    <w:next w:val="a3"/>
    <w:uiPriority w:val="39"/>
    <w:rsid w:val="00666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0598D"/>
    <w:rPr>
      <w:color w:val="0563C1" w:themeColor="hyperlink"/>
      <w:u w:val="single"/>
    </w:rPr>
  </w:style>
  <w:style w:type="character" w:customStyle="1" w:styleId="UnresolvedMention">
    <w:name w:val="Unresolved Mention"/>
    <w:basedOn w:val="a0"/>
    <w:uiPriority w:val="99"/>
    <w:semiHidden/>
    <w:unhideWhenUsed/>
    <w:rsid w:val="00F05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942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hyperlink" Target="http://www.hob-biotech.com" TargetMode="External"/><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image" Target="media/image19.jpg"/><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2860</Words>
  <Characters>16305</Characters>
  <Application>Microsoft Office Word</Application>
  <DocSecurity>0</DocSecurity>
  <Lines>135</Lines>
  <Paragraphs>38</Paragraphs>
  <ScaleCrop>false</ScaleCrop>
  <Company/>
  <LinksUpToDate>false</LinksUpToDate>
  <CharactersWithSpaces>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Sm_20210916</dc:title>
  <dc:creator>fengyuncheng</dc:creator>
  <cp:lastModifiedBy>沈淑芳</cp:lastModifiedBy>
  <cp:revision>23</cp:revision>
  <dcterms:created xsi:type="dcterms:W3CDTF">2022-04-08T02:45:00Z</dcterms:created>
  <dcterms:modified xsi:type="dcterms:W3CDTF">2022-09-29T07:25:00Z</dcterms:modified>
</cp:coreProperties>
</file>