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E3519" w14:textId="711EDB09" w:rsidR="0053514F" w:rsidRPr="0053514F" w:rsidRDefault="00F44645" w:rsidP="0053514F">
      <w:pPr>
        <w:adjustRightInd w:val="0"/>
        <w:spacing w:afterLines="50" w:after="120" w:line="240" w:lineRule="auto"/>
        <w:ind w:left="0" w:firstLine="0"/>
        <w:rPr>
          <w:rFonts w:ascii="Times New Roman" w:hAnsi="Times New Roman" w:cs="Times New Roman"/>
          <w:b/>
          <w:sz w:val="20"/>
          <w:lang w:val="fr-FR"/>
        </w:rPr>
      </w:pPr>
      <w:r w:rsidRPr="003123BC">
        <w:rPr>
          <w:rFonts w:ascii="Times New Roman" w:eastAsia="Times New Roman" w:hAnsi="Times New Roman" w:cs="Times New Roman"/>
          <w:b/>
          <w:sz w:val="20"/>
          <w:lang w:val="fr-FR"/>
        </w:rPr>
        <w:t>BioCLIA Autoimmune Reagent Kit, DGP IgA</w:t>
      </w:r>
    </w:p>
    <w:p w14:paraId="1CB4CB64" w14:textId="77777777" w:rsidR="0053514F" w:rsidRPr="0053514F" w:rsidRDefault="00F44645" w:rsidP="0053514F">
      <w:pPr>
        <w:adjustRightInd w:val="0"/>
        <w:spacing w:afterLines="50" w:after="120" w:line="240" w:lineRule="auto"/>
        <w:ind w:left="0" w:firstLine="0"/>
        <w:jc w:val="left"/>
        <w:rPr>
          <w:rFonts w:ascii="Times New Roman" w:hAnsi="Times New Roman" w:cs="Times New Roman"/>
          <w:i/>
          <w:lang w:val="fr-FR"/>
        </w:rPr>
      </w:pPr>
      <w:r w:rsidRPr="003123BC">
        <w:rPr>
          <w:rFonts w:ascii="Times New Roman" w:eastAsia="Times New Roman" w:hAnsi="Times New Roman" w:cs="Times New Roman"/>
          <w:i/>
          <w:lang w:val="fr-FR"/>
        </w:rPr>
        <w:t>(Essai immunologique microparticulaire chimiluminescent)</w:t>
      </w:r>
    </w:p>
    <w:tbl>
      <w:tblPr>
        <w:tblStyle w:val="a3"/>
        <w:tblW w:w="4866" w:type="pct"/>
        <w:tblLook w:val="04A0" w:firstRow="1" w:lastRow="0" w:firstColumn="1" w:lastColumn="0" w:noHBand="0" w:noVBand="1"/>
      </w:tblPr>
      <w:tblGrid>
        <w:gridCol w:w="1638"/>
        <w:gridCol w:w="1686"/>
        <w:gridCol w:w="1633"/>
      </w:tblGrid>
      <w:tr w:rsidR="0053514F" w:rsidRPr="00D5466B" w14:paraId="2688E7A0" w14:textId="77777777" w:rsidTr="00D5466B">
        <w:tc>
          <w:tcPr>
            <w:tcW w:w="1652" w:type="pct"/>
            <w:vAlign w:val="center"/>
          </w:tcPr>
          <w:p w14:paraId="309D78C4" w14:textId="6AE7C454" w:rsidR="0053514F" w:rsidRPr="00D5466B" w:rsidRDefault="0053514F" w:rsidP="00D5466B">
            <w:pPr>
              <w:ind w:left="91" w:firstLine="0"/>
              <w:jc w:val="center"/>
              <w:rPr>
                <w:rFonts w:ascii="Times New Roman" w:hAnsi="Times New Roman" w:cs="Times New Roman"/>
                <w:b/>
                <w:bCs/>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01" w:type="pct"/>
            <w:vAlign w:val="center"/>
          </w:tcPr>
          <w:p w14:paraId="242EBB3E" w14:textId="5863ABEC" w:rsidR="0053514F" w:rsidRPr="00D5466B" w:rsidRDefault="0053514F" w:rsidP="00D5466B">
            <w:pPr>
              <w:ind w:left="91" w:firstLine="0"/>
              <w:jc w:val="center"/>
              <w:rPr>
                <w:rFonts w:ascii="Times New Roman" w:hAnsi="Times New Roman" w:cs="Times New Roman"/>
                <w:b/>
                <w:bCs/>
              </w:rPr>
            </w:pPr>
            <w:r>
              <w:rPr>
                <w:rFonts w:ascii="Times New Roman" w:eastAsia="Times New Roman" w:hAnsi="Times New Roman" w:cs="Times New Roman"/>
                <w:b/>
              </w:rPr>
              <w:t>No. Cat.</w:t>
            </w:r>
          </w:p>
        </w:tc>
        <w:tc>
          <w:tcPr>
            <w:tcW w:w="1647" w:type="pct"/>
            <w:vAlign w:val="center"/>
          </w:tcPr>
          <w:p w14:paraId="2FD2014E" w14:textId="77777777" w:rsidR="0053514F" w:rsidRPr="00D5466B" w:rsidRDefault="0053514F" w:rsidP="00D5466B">
            <w:pPr>
              <w:ind w:left="91" w:firstLine="0"/>
              <w:jc w:val="center"/>
              <w:rPr>
                <w:rFonts w:ascii="Times New Roman" w:hAnsi="Times New Roman" w:cs="Times New Roman"/>
                <w:b/>
                <w:bCs/>
              </w:rPr>
            </w:pPr>
            <w:r>
              <w:rPr>
                <w:rFonts w:ascii="Times New Roman" w:eastAsia="Times New Roman" w:hAnsi="Times New Roman" w:cs="Times New Roman"/>
                <w:b/>
              </w:rPr>
              <w:t>Code de GTIN</w:t>
            </w:r>
          </w:p>
        </w:tc>
      </w:tr>
      <w:tr w:rsidR="0053514F" w:rsidRPr="00D5466B" w14:paraId="422100FF" w14:textId="77777777" w:rsidTr="00D5466B">
        <w:tc>
          <w:tcPr>
            <w:tcW w:w="1652" w:type="pct"/>
            <w:vAlign w:val="center"/>
          </w:tcPr>
          <w:p w14:paraId="1B37C38D" w14:textId="02C75BAC" w:rsidR="0053514F" w:rsidRPr="00D5466B" w:rsidRDefault="0053514F" w:rsidP="00D5466B">
            <w:pPr>
              <w:ind w:left="91" w:firstLine="0"/>
              <w:jc w:val="center"/>
              <w:rPr>
                <w:rFonts w:ascii="Times New Roman" w:hAnsi="Times New Roman" w:cs="Times New Roman"/>
              </w:rPr>
            </w:pPr>
            <w:r>
              <w:rPr>
                <w:rFonts w:ascii="Times New Roman" w:eastAsia="Times New Roman" w:hAnsi="Times New Roman" w:cs="Times New Roman"/>
              </w:rPr>
              <w:t>50 Tests/kit</w:t>
            </w:r>
          </w:p>
        </w:tc>
        <w:tc>
          <w:tcPr>
            <w:tcW w:w="1701" w:type="pct"/>
            <w:vAlign w:val="center"/>
          </w:tcPr>
          <w:p w14:paraId="4555C8C5" w14:textId="35148E48" w:rsidR="0053514F" w:rsidRPr="00D5466B" w:rsidRDefault="0053514F" w:rsidP="00D5466B">
            <w:pPr>
              <w:ind w:left="91" w:firstLine="0"/>
              <w:jc w:val="center"/>
              <w:rPr>
                <w:rFonts w:ascii="Times New Roman" w:hAnsi="Times New Roman" w:cs="Times New Roman"/>
              </w:rPr>
            </w:pPr>
            <w:r>
              <w:rPr>
                <w:rFonts w:ascii="Times New Roman" w:eastAsia="Times New Roman" w:hAnsi="Times New Roman" w:cs="Times New Roman"/>
              </w:rPr>
              <w:t>MY00140</w:t>
            </w:r>
          </w:p>
        </w:tc>
        <w:tc>
          <w:tcPr>
            <w:tcW w:w="1647" w:type="pct"/>
            <w:vAlign w:val="center"/>
          </w:tcPr>
          <w:p w14:paraId="07041186" w14:textId="77777777" w:rsidR="0053514F" w:rsidRPr="00D5466B" w:rsidRDefault="0053514F" w:rsidP="00D5466B">
            <w:pPr>
              <w:ind w:left="91" w:firstLine="0"/>
              <w:jc w:val="center"/>
              <w:rPr>
                <w:rFonts w:ascii="Times New Roman" w:hAnsi="Times New Roman" w:cs="Times New Roman"/>
              </w:rPr>
            </w:pPr>
            <w:r>
              <w:rPr>
                <w:rFonts w:ascii="Times New Roman" w:eastAsia="Times New Roman" w:hAnsi="Times New Roman" w:cs="Times New Roman"/>
              </w:rPr>
              <w:t>06924030402556</w:t>
            </w:r>
          </w:p>
        </w:tc>
      </w:tr>
      <w:tr w:rsidR="0053514F" w:rsidRPr="00D5466B" w14:paraId="42359641" w14:textId="77777777" w:rsidTr="00D5466B">
        <w:tc>
          <w:tcPr>
            <w:tcW w:w="1652" w:type="pct"/>
            <w:vAlign w:val="center"/>
          </w:tcPr>
          <w:p w14:paraId="5700EC01" w14:textId="70A32DDB" w:rsidR="0053514F" w:rsidRPr="00D5466B" w:rsidRDefault="0053514F" w:rsidP="00D5466B">
            <w:pPr>
              <w:ind w:left="91" w:firstLine="0"/>
              <w:jc w:val="center"/>
              <w:rPr>
                <w:rFonts w:ascii="Times New Roman" w:hAnsi="Times New Roman" w:cs="Times New Roman"/>
              </w:rPr>
            </w:pPr>
            <w:r>
              <w:rPr>
                <w:rFonts w:ascii="Times New Roman" w:eastAsia="Times New Roman" w:hAnsi="Times New Roman" w:cs="Times New Roman"/>
              </w:rPr>
              <w:t>100 Tests/kit</w:t>
            </w:r>
          </w:p>
        </w:tc>
        <w:tc>
          <w:tcPr>
            <w:tcW w:w="1701" w:type="pct"/>
            <w:vAlign w:val="center"/>
          </w:tcPr>
          <w:p w14:paraId="596AC56B" w14:textId="3F232943" w:rsidR="0053514F" w:rsidRPr="00D5466B" w:rsidRDefault="0053514F" w:rsidP="00D5466B">
            <w:pPr>
              <w:ind w:left="91" w:firstLine="0"/>
              <w:jc w:val="center"/>
              <w:rPr>
                <w:rFonts w:ascii="Times New Roman" w:hAnsi="Times New Roman" w:cs="Times New Roman"/>
              </w:rPr>
            </w:pPr>
            <w:r>
              <w:rPr>
                <w:rFonts w:ascii="Times New Roman" w:eastAsia="Times New Roman" w:hAnsi="Times New Roman" w:cs="Times New Roman"/>
              </w:rPr>
              <w:t>MY00191</w:t>
            </w:r>
          </w:p>
        </w:tc>
        <w:tc>
          <w:tcPr>
            <w:tcW w:w="1647" w:type="pct"/>
            <w:vAlign w:val="center"/>
          </w:tcPr>
          <w:p w14:paraId="702478A7" w14:textId="77777777" w:rsidR="0053514F" w:rsidRPr="00D5466B" w:rsidRDefault="0053514F" w:rsidP="00D5466B">
            <w:pPr>
              <w:ind w:left="91" w:firstLine="0"/>
              <w:jc w:val="center"/>
              <w:rPr>
                <w:rFonts w:ascii="Times New Roman" w:hAnsi="Times New Roman" w:cs="Times New Roman"/>
              </w:rPr>
            </w:pPr>
            <w:r>
              <w:rPr>
                <w:rFonts w:ascii="Times New Roman" w:eastAsia="Times New Roman" w:hAnsi="Times New Roman" w:cs="Times New Roman"/>
              </w:rPr>
              <w:t>06924030403065</w:t>
            </w:r>
          </w:p>
        </w:tc>
      </w:tr>
    </w:tbl>
    <w:p w14:paraId="1FAD6995" w14:textId="77777777" w:rsidR="0053514F" w:rsidRPr="0053514F" w:rsidRDefault="0053514F" w:rsidP="0053514F">
      <w:pPr>
        <w:adjustRightInd w:val="0"/>
        <w:spacing w:afterLines="50" w:after="120" w:line="240" w:lineRule="auto"/>
        <w:ind w:left="0" w:firstLine="0"/>
        <w:jc w:val="left"/>
        <w:rPr>
          <w:rFonts w:ascii="Times New Roman" w:hAnsi="Times New Roman" w:cs="Times New Roman"/>
        </w:rPr>
      </w:pPr>
    </w:p>
    <w:p w14:paraId="69852618" w14:textId="77777777" w:rsidR="0053514F" w:rsidRPr="0053514F" w:rsidRDefault="00F44645" w:rsidP="0053514F">
      <w:pPr>
        <w:pStyle w:val="1"/>
        <w:adjustRightInd w:val="0"/>
        <w:spacing w:afterLines="50" w:after="120" w:line="240" w:lineRule="auto"/>
        <w:ind w:left="-5" w:right="260"/>
        <w:rPr>
          <w:rFonts w:ascii="Times New Roman" w:hAnsi="Times New Roman" w:cs="Times New Roman"/>
        </w:rPr>
      </w:pPr>
      <w:r>
        <w:rPr>
          <w:rFonts w:ascii="Times New Roman" w:eastAsia="Times New Roman" w:hAnsi="Times New Roman" w:cs="Times New Roman"/>
        </w:rPr>
        <w:t>USAGE PRÉVU</w:t>
      </w:r>
    </w:p>
    <w:p w14:paraId="667A47C0" w14:textId="77777777" w:rsidR="0053514F" w:rsidRPr="003123BC" w:rsidRDefault="00F44645" w:rsidP="0053514F">
      <w:pPr>
        <w:adjustRightInd w:val="0"/>
        <w:spacing w:afterLines="50" w:after="120" w:line="240" w:lineRule="auto"/>
        <w:ind w:left="-5" w:right="83"/>
        <w:rPr>
          <w:rFonts w:ascii="Times New Roman" w:hAnsi="Times New Roman" w:cs="Times New Roman"/>
          <w:lang w:val="fr-FR"/>
        </w:rPr>
      </w:pPr>
      <w:r w:rsidRPr="003123BC">
        <w:rPr>
          <w:rFonts w:ascii="Times New Roman" w:eastAsia="Times New Roman" w:hAnsi="Times New Roman" w:cs="Times New Roman"/>
          <w:lang w:val="fr-FR"/>
        </w:rPr>
        <w:t xml:space="preserve">L'essai BioCLIA Autoimmune Reagent Kit, DGP IgA est destiné à la mesure semi-quantitative in vitro des anticorps IgA dirigés contre le peptide de gliadine désamidée dans le sérum/plasma humain comme une aide dans le diagnostic de la maladie cœliaque (MC). Il s'agit d'un dispositif médical de diagnostic </w:t>
      </w:r>
      <w:r w:rsidRPr="003123BC">
        <w:rPr>
          <w:rFonts w:ascii="Times New Roman" w:eastAsia="Times New Roman" w:hAnsi="Times New Roman" w:cs="Times New Roman"/>
          <w:i/>
          <w:lang w:val="fr-FR"/>
        </w:rPr>
        <w:t>in vitro</w:t>
      </w:r>
      <w:r w:rsidRPr="003123BC">
        <w:rPr>
          <w:rFonts w:ascii="Times New Roman" w:eastAsia="Times New Roman" w:hAnsi="Times New Roman" w:cs="Times New Roman"/>
          <w:lang w:val="fr-FR"/>
        </w:rPr>
        <w:t xml:space="preserve"> destiné à un usage professionnel en laboratoire.</w:t>
      </w:r>
    </w:p>
    <w:p w14:paraId="53D0FBD9" w14:textId="77777777" w:rsidR="0053514F" w:rsidRPr="003123BC" w:rsidRDefault="00F44645" w:rsidP="0053514F">
      <w:pPr>
        <w:pStyle w:val="1"/>
        <w:adjustRightInd w:val="0"/>
        <w:spacing w:afterLines="50" w:after="120" w:line="240" w:lineRule="auto"/>
        <w:ind w:left="-5" w:right="260"/>
        <w:rPr>
          <w:rFonts w:ascii="Times New Roman" w:hAnsi="Times New Roman" w:cs="Times New Roman"/>
          <w:lang w:val="fr-FR"/>
        </w:rPr>
      </w:pPr>
      <w:r w:rsidRPr="003123BC">
        <w:rPr>
          <w:rFonts w:ascii="Times New Roman" w:eastAsia="Times New Roman" w:hAnsi="Times New Roman" w:cs="Times New Roman"/>
          <w:lang w:val="fr-FR"/>
        </w:rPr>
        <w:t>RÉSUMÉ ET EXPLICATION DU TEST</w:t>
      </w:r>
    </w:p>
    <w:p w14:paraId="1777C8F0" w14:textId="23A63609"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 xml:space="preserve">Les anticorps IgA anti-DGP (anticorps anti-DGP) sont produits en réponse à la gliadine, une prolamine présente dans le blé. La DGP IgA est présente chez environ 80% des patients atteints de la maladie coeliaque. </w:t>
      </w:r>
      <w:r w:rsidRPr="003123BC">
        <w:rPr>
          <w:rFonts w:ascii="Times New Roman" w:eastAsia="Times New Roman" w:hAnsi="Times New Roman" w:cs="Times New Roman"/>
          <w:vertAlign w:val="superscript"/>
          <w:lang w:val="fr-FR"/>
        </w:rPr>
        <w:t>1, 2</w:t>
      </w:r>
      <w:r w:rsidRPr="003123BC">
        <w:rPr>
          <w:rFonts w:ascii="Times New Roman" w:eastAsia="Times New Roman" w:hAnsi="Times New Roman" w:cs="Times New Roman"/>
          <w:lang w:val="fr-FR"/>
        </w:rPr>
        <w:t xml:space="preserve"> Il est dirigé contre les gliadines alpha/bêta et gamma (</w:t>
      </w:r>
      <w:r>
        <w:rPr>
          <w:rFonts w:ascii="Times New Roman" w:eastAsia="Times New Roman" w:hAnsi="Times New Roman" w:cs="Times New Roman"/>
        </w:rPr>
        <w:t>α</w:t>
      </w:r>
      <w:r w:rsidRPr="003123BC">
        <w:rPr>
          <w:rFonts w:ascii="Times New Roman" w:eastAsia="Times New Roman" w:hAnsi="Times New Roman" w:cs="Times New Roman"/>
          <w:lang w:val="fr-FR"/>
        </w:rPr>
        <w:t xml:space="preserve">, </w:t>
      </w:r>
      <w:r>
        <w:rPr>
          <w:rFonts w:ascii="Times New Roman" w:eastAsia="Times New Roman" w:hAnsi="Times New Roman" w:cs="Times New Roman"/>
        </w:rPr>
        <w:t>β</w:t>
      </w:r>
      <w:r w:rsidRPr="003123BC">
        <w:rPr>
          <w:rFonts w:ascii="Times New Roman" w:eastAsia="Times New Roman" w:hAnsi="Times New Roman" w:cs="Times New Roman"/>
          <w:lang w:val="fr-FR"/>
        </w:rPr>
        <w:t xml:space="preserve">, </w:t>
      </w:r>
      <w:r>
        <w:rPr>
          <w:rFonts w:ascii="Times New Roman" w:eastAsia="Times New Roman" w:hAnsi="Times New Roman" w:cs="Times New Roman"/>
        </w:rPr>
        <w:t>γ</w:t>
      </w:r>
      <w:r w:rsidRPr="003123BC">
        <w:rPr>
          <w:rFonts w:ascii="Times New Roman" w:eastAsia="Times New Roman" w:hAnsi="Times New Roman" w:cs="Times New Roman"/>
          <w:lang w:val="fr-FR"/>
        </w:rPr>
        <w:t xml:space="preserve">). </w:t>
      </w:r>
      <w:r w:rsidRPr="003123BC">
        <w:rPr>
          <w:rFonts w:ascii="Times New Roman" w:eastAsia="Times New Roman" w:hAnsi="Times New Roman" w:cs="Times New Roman"/>
          <w:vertAlign w:val="superscript"/>
          <w:lang w:val="fr-FR"/>
        </w:rPr>
        <w:t xml:space="preserve">3 </w:t>
      </w:r>
      <w:r w:rsidRPr="003123BC">
        <w:rPr>
          <w:rFonts w:ascii="Times New Roman" w:eastAsia="Times New Roman" w:hAnsi="Times New Roman" w:cs="Times New Roman"/>
          <w:lang w:val="fr-FR"/>
        </w:rPr>
        <w:t xml:space="preserve">Il est présent également chez un certain nombre de patients qui ne sont pas entéropathiques. Certains de ces patients peuvent avoir des neuropathies qui répondent positivement à un régime sans gluten. On parle alors de neuropathie idiopathique sensible au gluten. </w:t>
      </w:r>
      <w:r w:rsidRPr="003123BC">
        <w:rPr>
          <w:rFonts w:ascii="Times New Roman" w:eastAsia="Times New Roman" w:hAnsi="Times New Roman" w:cs="Times New Roman"/>
          <w:vertAlign w:val="superscript"/>
          <w:lang w:val="fr-FR"/>
        </w:rPr>
        <w:t>4</w:t>
      </w:r>
      <w:r w:rsidRPr="003123BC">
        <w:rPr>
          <w:rFonts w:ascii="Times New Roman" w:eastAsia="Times New Roman" w:hAnsi="Times New Roman" w:cs="Times New Roman"/>
          <w:lang w:val="fr-FR"/>
        </w:rPr>
        <w:t xml:space="preserve"> Cliniquement, ces anticorps et anticorps IgG anti-gliadine sont abrégés en AGA.</w:t>
      </w:r>
    </w:p>
    <w:p w14:paraId="1527CFE1" w14:textId="77777777" w:rsidR="0053514F" w:rsidRPr="003123BC" w:rsidRDefault="00F44645" w:rsidP="0053514F">
      <w:pPr>
        <w:adjustRightInd w:val="0"/>
        <w:spacing w:afterLines="50" w:after="120" w:line="240" w:lineRule="auto"/>
        <w:ind w:left="-5" w:right="83"/>
        <w:rPr>
          <w:rFonts w:ascii="Times New Roman" w:hAnsi="Times New Roman" w:cs="Times New Roman"/>
          <w:lang w:val="fr-FR"/>
        </w:rPr>
      </w:pPr>
      <w:r w:rsidRPr="003123BC">
        <w:rPr>
          <w:rFonts w:ascii="Times New Roman" w:eastAsia="Times New Roman" w:hAnsi="Times New Roman" w:cs="Times New Roman"/>
          <w:lang w:val="fr-FR"/>
        </w:rPr>
        <w:t>L'AGA est l'un des premiers marqueurs sérologiques de la maladie cœliaque. Le problème avec l'AGA est que la sensibilité et la spécificité typiques étaient d'environ 85 %. Les peptides de gliadine qui sont synthétisés sous la forme désamidée ont une sensibilité et une spécificité beaucoup plus élevées, créant 2 tests sérologiques pour la MC qui approchent le diagnostic de biopsie dans la performance.</w:t>
      </w:r>
    </w:p>
    <w:p w14:paraId="7420F399" w14:textId="77777777" w:rsidR="0053514F" w:rsidRPr="003123BC" w:rsidRDefault="00F44645" w:rsidP="0053514F">
      <w:pPr>
        <w:pStyle w:val="1"/>
        <w:adjustRightInd w:val="0"/>
        <w:spacing w:afterLines="50" w:after="120" w:line="240" w:lineRule="auto"/>
        <w:ind w:left="-5" w:right="260"/>
        <w:rPr>
          <w:rFonts w:ascii="Times New Roman" w:hAnsi="Times New Roman" w:cs="Times New Roman"/>
          <w:lang w:val="fr-FR"/>
        </w:rPr>
      </w:pPr>
      <w:r w:rsidRPr="003123BC">
        <w:rPr>
          <w:rFonts w:ascii="Times New Roman" w:eastAsia="Times New Roman" w:hAnsi="Times New Roman" w:cs="Times New Roman"/>
          <w:lang w:val="fr-FR"/>
        </w:rPr>
        <w:t>PRINCIPES DE LA PROCÉDURE</w:t>
      </w:r>
    </w:p>
    <w:p w14:paraId="18DD09AA" w14:textId="77777777" w:rsidR="0053514F" w:rsidRPr="003123BC" w:rsidRDefault="00F44645" w:rsidP="0053514F">
      <w:pPr>
        <w:adjustRightInd w:val="0"/>
        <w:spacing w:afterLines="50" w:after="120" w:line="240" w:lineRule="auto"/>
        <w:ind w:left="-5" w:right="85"/>
        <w:rPr>
          <w:rFonts w:ascii="Times New Roman" w:hAnsi="Times New Roman" w:cs="Times New Roman"/>
          <w:lang w:val="fr-FR"/>
        </w:rPr>
      </w:pPr>
      <w:r w:rsidRPr="003123BC">
        <w:rPr>
          <w:rFonts w:ascii="Times New Roman" w:eastAsia="Times New Roman" w:hAnsi="Times New Roman" w:cs="Times New Roman"/>
          <w:lang w:val="fr-FR"/>
        </w:rPr>
        <w:t>BioCLIA Autoimmune Reagent Kit est un immunodosage en deux étapes. L'antigène d'intérêt est déposé sur des microparticules magnétiques, il réagit avec l'IgA spécifique dans le sérum/plasma du patient et forme un complexe IgA-antigène. Après incubation, une étape de lavage élimine les molécules non spécifiquement liées. Par la suite, des anticorps anti-IgA humaines marqués par une enzyme (conjugué) sont ajoutés et ceux-ci se lient au complexe IgA-antigène.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d'IgA spécifique de l'antigène présente dans l'échantillon.</w:t>
      </w:r>
    </w:p>
    <w:p w14:paraId="6D5B73DD" w14:textId="77777777" w:rsidR="0053514F" w:rsidRPr="003123BC" w:rsidRDefault="00F44645" w:rsidP="0053514F">
      <w:pPr>
        <w:adjustRightInd w:val="0"/>
        <w:spacing w:afterLines="50" w:after="120" w:line="240" w:lineRule="auto"/>
        <w:ind w:left="-5" w:right="82"/>
        <w:rPr>
          <w:rFonts w:ascii="Times New Roman" w:hAnsi="Times New Roman" w:cs="Times New Roman"/>
          <w:lang w:val="fr-FR"/>
        </w:rPr>
      </w:pPr>
      <w:r w:rsidRPr="003123BC">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551E98C9" w14:textId="77777777" w:rsidR="0053514F" w:rsidRPr="003123BC" w:rsidRDefault="00F44645" w:rsidP="0053514F">
      <w:pPr>
        <w:pStyle w:val="1"/>
        <w:adjustRightInd w:val="0"/>
        <w:spacing w:afterLines="50" w:after="120" w:line="240" w:lineRule="auto"/>
        <w:ind w:left="-5" w:right="260"/>
        <w:rPr>
          <w:rFonts w:ascii="Times New Roman" w:hAnsi="Times New Roman" w:cs="Times New Roman"/>
          <w:lang w:val="fr-FR"/>
        </w:rPr>
      </w:pPr>
      <w:r w:rsidRPr="003123BC">
        <w:rPr>
          <w:rFonts w:ascii="Times New Roman" w:eastAsia="Times New Roman" w:hAnsi="Times New Roman" w:cs="Times New Roman"/>
          <w:lang w:val="fr-FR"/>
        </w:rPr>
        <w:t>AVERTISSEMENTSET PRECAUTIONS</w:t>
      </w:r>
    </w:p>
    <w:p w14:paraId="2F4CFFC9" w14:textId="378F7DDC"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 xml:space="preserve">À usage professionnel de diagnostic </w:t>
      </w:r>
      <w:r w:rsidRPr="003123BC">
        <w:rPr>
          <w:rFonts w:ascii="Times New Roman" w:eastAsia="Times New Roman" w:hAnsi="Times New Roman" w:cs="Times New Roman"/>
          <w:i/>
          <w:lang w:val="fr-FR"/>
        </w:rPr>
        <w:t>in vitro</w:t>
      </w:r>
      <w:r w:rsidRPr="003123BC">
        <w:rPr>
          <w:rFonts w:ascii="Times New Roman" w:eastAsia="Times New Roman" w:hAnsi="Times New Roman" w:cs="Times New Roman"/>
          <w:lang w:val="fr-FR"/>
        </w:rPr>
        <w:t xml:space="preserve"> exclusivement.</w:t>
      </w:r>
    </w:p>
    <w:p w14:paraId="292E4287" w14:textId="7409D078"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 xml:space="preserve">Utilisé sur les instruments BioCLIA 6500 </w:t>
      </w:r>
      <w:proofErr w:type="gramStart"/>
      <w:r w:rsidRPr="003123BC">
        <w:rPr>
          <w:rFonts w:ascii="Times New Roman" w:eastAsia="Times New Roman" w:hAnsi="Times New Roman" w:cs="Times New Roman"/>
          <w:lang w:val="fr-FR"/>
        </w:rPr>
        <w:t>et</w:t>
      </w:r>
      <w:proofErr w:type="gramEnd"/>
      <w:r w:rsidRPr="003123BC">
        <w:rPr>
          <w:rFonts w:ascii="Times New Roman" w:eastAsia="Times New Roman" w:hAnsi="Times New Roman" w:cs="Times New Roman"/>
          <w:lang w:val="fr-FR"/>
        </w:rPr>
        <w:t xml:space="preserve"> BioCLIA 500 exclusivement.</w:t>
      </w:r>
    </w:p>
    <w:p w14:paraId="171A5E17" w14:textId="41C66B29"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Ne pas utiliser les réactifs au-delà des dates de péremption.</w:t>
      </w:r>
    </w:p>
    <w:p w14:paraId="13B5EFA3" w14:textId="39F9DE00"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1A92323A" w14:textId="38193458"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 xml:space="preserve">Les déchets liquides </w:t>
      </w:r>
      <w:proofErr w:type="gramStart"/>
      <w:r w:rsidRPr="003123BC">
        <w:rPr>
          <w:rFonts w:ascii="Times New Roman" w:eastAsia="Times New Roman" w:hAnsi="Times New Roman" w:cs="Times New Roman"/>
          <w:lang w:val="fr-FR"/>
        </w:rPr>
        <w:t>et</w:t>
      </w:r>
      <w:proofErr w:type="gramEnd"/>
      <w:r w:rsidRPr="003123BC">
        <w:rPr>
          <w:rFonts w:ascii="Times New Roman" w:eastAsia="Times New Roman" w:hAnsi="Times New Roman" w:cs="Times New Roman"/>
          <w:lang w:val="fr-FR"/>
        </w:rPr>
        <w:t xml:space="preserve"> solides provenant de BioCLIA 6500 et BioCLIA 500 doivent être traités conformément aux réglementations Nationales ou Locales.</w:t>
      </w:r>
    </w:p>
    <w:p w14:paraId="3D29AC37" w14:textId="529EFB3D"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303BB93D" w14:textId="313ED5DB"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326E38BB" w14:textId="77777777" w:rsidR="0053514F" w:rsidRPr="003123BC" w:rsidRDefault="00F44645" w:rsidP="0053514F">
      <w:pPr>
        <w:adjustRightInd w:val="0"/>
        <w:spacing w:afterLines="50" w:after="120" w:line="240" w:lineRule="auto"/>
        <w:ind w:left="432"/>
        <w:rPr>
          <w:rFonts w:ascii="Times New Roman" w:hAnsi="Times New Roman" w:cs="Times New Roman"/>
          <w:lang w:val="fr-FR"/>
        </w:rPr>
      </w:pPr>
      <w:r w:rsidRPr="003123BC">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45D228B6" w14:textId="5BB6A88C" w:rsidR="0053514F" w:rsidRPr="003123BC" w:rsidRDefault="00F44645" w:rsidP="0053514F">
      <w:pPr>
        <w:pStyle w:val="1"/>
        <w:adjustRightInd w:val="0"/>
        <w:spacing w:afterLines="50" w:after="120" w:line="240" w:lineRule="auto"/>
        <w:ind w:left="-5" w:right="260"/>
        <w:rPr>
          <w:rFonts w:ascii="Times New Roman" w:hAnsi="Times New Roman" w:cs="Times New Roman"/>
          <w:lang w:val="fr-FR"/>
        </w:rPr>
      </w:pPr>
      <w:r w:rsidRPr="003123BC">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015C8C46" wp14:editId="567DFA66">
            <wp:extent cx="259080" cy="259080"/>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8"/>
                    <a:stretch>
                      <a:fillRect/>
                    </a:stretch>
                  </pic:blipFill>
                  <pic:spPr>
                    <a:xfrm>
                      <a:off x="0" y="0"/>
                      <a:ext cx="259080" cy="259080"/>
                    </a:xfrm>
                    <a:prstGeom prst="rect">
                      <a:avLst/>
                    </a:prstGeom>
                  </pic:spPr>
                </pic:pic>
              </a:graphicData>
            </a:graphic>
          </wp:inline>
        </w:drawing>
      </w:r>
    </w:p>
    <w:p w14:paraId="3E9D770A" w14:textId="3440B3CF"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L'essai contient du ProClin 300 0</w:t>
      </w:r>
      <w:proofErr w:type="gramStart"/>
      <w:r w:rsidRPr="003123BC">
        <w:rPr>
          <w:rFonts w:ascii="Times New Roman" w:eastAsia="Times New Roman" w:hAnsi="Times New Roman" w:cs="Times New Roman"/>
          <w:lang w:val="fr-FR"/>
        </w:rPr>
        <w:t>,0015</w:t>
      </w:r>
      <w:proofErr w:type="gramEnd"/>
      <w:r w:rsidRPr="003123BC">
        <w:rPr>
          <w:rFonts w:ascii="Times New Roman" w:eastAsia="Times New Roman" w:hAnsi="Times New Roman" w:cs="Times New Roman"/>
          <w:lang w:val="fr-FR"/>
        </w:rPr>
        <w:t xml:space="preserve"> % ~ 3 % comme agent conservateur et peut provoquer une réaction allergique cutanée par contact avec la peau. Évitez le contact avec la peau. Portez des gants de protection, des vêtements de protection et des lunettes de protection.</w:t>
      </w:r>
    </w:p>
    <w:p w14:paraId="42C6C61D" w14:textId="7EEF0FDE"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L'essai contient du TritonX-100 0</w:t>
      </w:r>
      <w:proofErr w:type="gramStart"/>
      <w:r w:rsidRPr="003123BC">
        <w:rPr>
          <w:rFonts w:ascii="Times New Roman" w:eastAsia="Times New Roman" w:hAnsi="Times New Roman" w:cs="Times New Roman"/>
          <w:lang w:val="fr-FR"/>
        </w:rPr>
        <w:t>,0015</w:t>
      </w:r>
      <w:proofErr w:type="gramEnd"/>
      <w:r w:rsidRPr="003123BC">
        <w:rPr>
          <w:rFonts w:ascii="Times New Roman" w:eastAsia="Times New Roman" w:hAnsi="Times New Roman" w:cs="Times New Roman"/>
          <w:lang w:val="fr-FR"/>
        </w:rPr>
        <w:t xml:space="preserve"> %~0,5 % comme tensioactif et peut provoquer une réaction allergique cutanée par contact avec la peau. Évitez le contact avec la peau. Portez des gants de protection, des vêtements de protection et des lunettes de protection.</w:t>
      </w:r>
    </w:p>
    <w:p w14:paraId="66229340" w14:textId="032D6101"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 xml:space="preserve">Tout incident grave impliquant le dispositif doit être signalé au fabricant </w:t>
      </w:r>
      <w:proofErr w:type="gramStart"/>
      <w:r w:rsidRPr="003123BC">
        <w:rPr>
          <w:rFonts w:ascii="Times New Roman" w:eastAsia="Times New Roman" w:hAnsi="Times New Roman" w:cs="Times New Roman"/>
          <w:lang w:val="fr-FR"/>
        </w:rPr>
        <w:t>et</w:t>
      </w:r>
      <w:proofErr w:type="gramEnd"/>
      <w:r w:rsidRPr="003123BC">
        <w:rPr>
          <w:rFonts w:ascii="Times New Roman" w:eastAsia="Times New Roman" w:hAnsi="Times New Roman" w:cs="Times New Roman"/>
          <w:lang w:val="fr-FR"/>
        </w:rPr>
        <w:t xml:space="preserve"> à l'autorité compétente de l'État membre dans lequel réside l'utilisateur et/ou le patient.</w:t>
      </w:r>
    </w:p>
    <w:p w14:paraId="4258C6C3" w14:textId="28EF83C5" w:rsidR="0053514F" w:rsidRPr="003123BC" w:rsidRDefault="00F44645" w:rsidP="0053514F">
      <w:pPr>
        <w:pStyle w:val="1"/>
        <w:adjustRightInd w:val="0"/>
        <w:spacing w:afterLines="50" w:after="120" w:line="240" w:lineRule="auto"/>
        <w:ind w:left="-5" w:right="260"/>
        <w:rPr>
          <w:rFonts w:ascii="Times New Roman" w:hAnsi="Times New Roman" w:cs="Times New Roman"/>
          <w:lang w:val="fr-FR"/>
        </w:rPr>
      </w:pPr>
      <w:r w:rsidRPr="003123BC">
        <w:rPr>
          <w:rFonts w:ascii="Times New Roman" w:eastAsia="Times New Roman" w:hAnsi="Times New Roman" w:cs="Times New Roman"/>
          <w:lang w:val="fr-FR"/>
        </w:rPr>
        <w:t>MATÉRIAUX FOURNIS</w:t>
      </w:r>
    </w:p>
    <w:p w14:paraId="1586B32B" w14:textId="663871F4" w:rsidR="0053514F" w:rsidRPr="003123BC" w:rsidRDefault="004C4B4C" w:rsidP="004C4B4C">
      <w:pPr>
        <w:adjustRightInd w:val="0"/>
        <w:spacing w:afterLines="50" w:after="120" w:line="240" w:lineRule="auto"/>
        <w:ind w:left="134" w:hanging="134"/>
        <w:rPr>
          <w:rFonts w:ascii="Times New Roman" w:hAnsi="Times New Roman" w:cs="Times New Roman"/>
          <w:lang w:val="fr-FR"/>
        </w:rPr>
      </w:pPr>
      <w:r w:rsidRPr="003123BC">
        <w:rPr>
          <w:rFonts w:ascii="Times New Roman" w:eastAsia="Times New Roman" w:hAnsi="Times New Roman" w:cs="Times New Roman"/>
          <w:lang w:val="fr-FR"/>
        </w:rPr>
        <w:t>•</w:t>
      </w:r>
      <w:r w:rsidRPr="003123BC">
        <w:rPr>
          <w:rFonts w:ascii="Times New Roman" w:eastAsia="Times New Roman" w:hAnsi="Times New Roman" w:cs="Times New Roman"/>
          <w:lang w:val="fr-FR"/>
        </w:rPr>
        <w:tab/>
      </w:r>
      <w:r w:rsidRPr="003123BC">
        <w:rPr>
          <w:rFonts w:ascii="Times New Roman" w:eastAsia="Times New Roman" w:hAnsi="Times New Roman" w:cs="Times New Roman"/>
          <w:b/>
          <w:lang w:val="fr-FR"/>
        </w:rPr>
        <w:t>Tampon</w:t>
      </w:r>
      <w:r w:rsidRPr="003123BC">
        <w:rPr>
          <w:rFonts w:ascii="Times New Roman" w:eastAsia="Times New Roman" w:hAnsi="Times New Roman" w:cs="Times New Roman"/>
          <w:lang w:val="fr-FR"/>
        </w:rPr>
        <w:tab/>
        <w:t xml:space="preserve"> 0,01M PBS (pH7,4)</w:t>
      </w:r>
    </w:p>
    <w:tbl>
      <w:tblPr>
        <w:tblStyle w:val="a3"/>
        <w:tblW w:w="0" w:type="auto"/>
        <w:jc w:val="right"/>
        <w:tblLook w:val="04A0" w:firstRow="1" w:lastRow="0" w:firstColumn="1" w:lastColumn="0" w:noHBand="0" w:noVBand="1"/>
      </w:tblPr>
      <w:tblGrid>
        <w:gridCol w:w="776"/>
      </w:tblGrid>
      <w:tr w:rsidR="004C4B4C" w:rsidRPr="00BA470F" w14:paraId="10BEFBDE" w14:textId="77777777" w:rsidTr="00F23F8F">
        <w:trPr>
          <w:jc w:val="right"/>
        </w:trPr>
        <w:tc>
          <w:tcPr>
            <w:tcW w:w="0" w:type="auto"/>
          </w:tcPr>
          <w:p w14:paraId="70F5620A" w14:textId="77777777" w:rsidR="004C4B4C" w:rsidRPr="00BA470F" w:rsidRDefault="004C4B4C"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BUFFER</w:t>
            </w:r>
          </w:p>
        </w:tc>
      </w:tr>
    </w:tbl>
    <w:p w14:paraId="2FFC1AC7" w14:textId="05D4ECA4" w:rsidR="0053514F" w:rsidRPr="0053514F" w:rsidRDefault="00F44645" w:rsidP="0053514F">
      <w:pPr>
        <w:adjustRightInd w:val="0"/>
        <w:spacing w:afterLines="50" w:after="120" w:line="240" w:lineRule="auto"/>
        <w:ind w:left="-5"/>
        <w:jc w:val="left"/>
        <w:rPr>
          <w:rFonts w:ascii="Times New Roman" w:hAnsi="Times New Roman" w:cs="Times New Roman"/>
          <w:sz w:val="20"/>
          <w:lang w:val="fr-FR"/>
        </w:rPr>
      </w:pPr>
      <w:proofErr w:type="spellStart"/>
      <w:r>
        <w:rPr>
          <w:rFonts w:ascii="Times New Roman" w:eastAsia="Times New Roman" w:hAnsi="Times New Roman" w:cs="Times New Roman"/>
          <w:sz w:val="14"/>
        </w:rPr>
        <w:t>Conservateurs</w:t>
      </w:r>
      <w:proofErr w:type="spellEnd"/>
      <w:r>
        <w:rPr>
          <w:rFonts w:ascii="Times New Roman" w:eastAsia="Times New Roman" w:hAnsi="Times New Roman" w:cs="Times New Roman"/>
          <w:sz w:val="14"/>
        </w:rPr>
        <w:t>: 0</w:t>
      </w:r>
      <w:proofErr w:type="gramStart"/>
      <w:r>
        <w:rPr>
          <w:rFonts w:ascii="Times New Roman" w:eastAsia="Times New Roman" w:hAnsi="Times New Roman" w:cs="Times New Roman"/>
          <w:sz w:val="14"/>
        </w:rPr>
        <w:t>,0015</w:t>
      </w:r>
      <w:proofErr w:type="gramEnd"/>
      <w:r w:rsidR="003123BC">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3</w:t>
      </w:r>
      <w:r w:rsidR="003123BC">
        <w:rPr>
          <w:rFonts w:ascii="Times New Roman" w:eastAsia="Times New Roman" w:hAnsi="Times New Roman" w:cs="Times New Roman"/>
          <w:sz w:val="14"/>
        </w:rPr>
        <w:t xml:space="preserve"> </w:t>
      </w:r>
      <w:r>
        <w:rPr>
          <w:rFonts w:ascii="Times New Roman" w:eastAsia="Times New Roman" w:hAnsi="Times New Roman" w:cs="Times New Roman"/>
          <w:sz w:val="14"/>
        </w:rPr>
        <w:t>%.</w:t>
      </w:r>
    </w:p>
    <w:p w14:paraId="01930C26" w14:textId="77777777" w:rsidR="0053514F" w:rsidRPr="0053514F" w:rsidRDefault="00F44645" w:rsidP="0053514F">
      <w:pPr>
        <w:adjustRightInd w:val="0"/>
        <w:spacing w:afterLines="50" w:after="120" w:line="240" w:lineRule="auto"/>
        <w:ind w:left="-5"/>
        <w:jc w:val="left"/>
        <w:rPr>
          <w:rFonts w:ascii="Times New Roman" w:hAnsi="Times New Roman" w:cs="Times New Roman"/>
          <w:sz w:val="15"/>
          <w:lang w:val="fr-FR"/>
        </w:rPr>
      </w:pPr>
      <w:proofErr w:type="spellStart"/>
      <w:proofErr w:type="gramStart"/>
      <w:r>
        <w:rPr>
          <w:rFonts w:ascii="Times New Roman" w:eastAsia="Times New Roman" w:hAnsi="Times New Roman" w:cs="Times New Roman"/>
          <w:sz w:val="14"/>
        </w:rPr>
        <w:t>Tensioactif</w:t>
      </w:r>
      <w:proofErr w:type="spellEnd"/>
      <w:r>
        <w:rPr>
          <w:rFonts w:ascii="Times New Roman" w:eastAsia="Times New Roman" w:hAnsi="Times New Roman" w:cs="Times New Roman"/>
          <w:sz w:val="14"/>
        </w:rPr>
        <w:t xml:space="preserve"> :</w:t>
      </w:r>
      <w:proofErr w:type="gramEnd"/>
      <w:r>
        <w:rPr>
          <w:rFonts w:ascii="Times New Roman" w:eastAsia="Times New Roman" w:hAnsi="Times New Roman" w:cs="Times New Roman"/>
          <w:sz w:val="14"/>
        </w:rPr>
        <w:t xml:space="preserve"> 0,0015 %＜Triton X-100 &lt; 0,5 %.</w:t>
      </w:r>
    </w:p>
    <w:p w14:paraId="4101DF06" w14:textId="1A1479C5" w:rsidR="0053514F" w:rsidRPr="003123BC" w:rsidRDefault="004C4B4C" w:rsidP="004C4B4C">
      <w:pPr>
        <w:adjustRightInd w:val="0"/>
        <w:spacing w:afterLines="50" w:after="120" w:line="240" w:lineRule="auto"/>
        <w:ind w:left="134" w:hanging="134"/>
        <w:rPr>
          <w:rFonts w:ascii="Times New Roman" w:hAnsi="Times New Roman" w:cs="Times New Roman"/>
          <w:lang w:val="fr-FR"/>
        </w:rPr>
      </w:pPr>
      <w:r w:rsidRPr="003123BC">
        <w:rPr>
          <w:rFonts w:ascii="Times New Roman" w:eastAsia="Times New Roman" w:hAnsi="Times New Roman" w:cs="Times New Roman"/>
          <w:lang w:val="fr-FR"/>
        </w:rPr>
        <w:t>•</w:t>
      </w:r>
      <w:r w:rsidRPr="003123BC">
        <w:rPr>
          <w:rFonts w:ascii="Times New Roman" w:eastAsia="Times New Roman" w:hAnsi="Times New Roman" w:cs="Times New Roman"/>
          <w:lang w:val="fr-FR"/>
        </w:rPr>
        <w:tab/>
      </w:r>
      <w:r w:rsidRPr="003123BC">
        <w:rPr>
          <w:rFonts w:ascii="Times New Roman" w:eastAsia="Times New Roman" w:hAnsi="Times New Roman" w:cs="Times New Roman"/>
          <w:b/>
          <w:lang w:val="fr-FR"/>
        </w:rPr>
        <w:t>Conjugé</w:t>
      </w:r>
      <w:r w:rsidRPr="003123BC">
        <w:rPr>
          <w:rFonts w:ascii="Times New Roman" w:eastAsia="Times New Roman" w:hAnsi="Times New Roman" w:cs="Times New Roman"/>
          <w:lang w:val="fr-FR"/>
        </w:rPr>
        <w:t xml:space="preserve"> </w:t>
      </w:r>
      <w:r w:rsidR="003123BC">
        <w:rPr>
          <w:rFonts w:ascii="Times New Roman" w:eastAsia="Times New Roman" w:hAnsi="Times New Roman" w:cs="Times New Roman"/>
          <w:lang w:val="fr-FR"/>
        </w:rPr>
        <w:tab/>
      </w:r>
      <w:r w:rsidR="003123BC">
        <w:rPr>
          <w:rFonts w:ascii="Times New Roman" w:eastAsia="Times New Roman" w:hAnsi="Times New Roman" w:cs="Times New Roman"/>
          <w:lang w:val="fr-FR"/>
        </w:rPr>
        <w:tab/>
      </w:r>
      <w:r w:rsidRPr="003123BC">
        <w:rPr>
          <w:rFonts w:ascii="Times New Roman" w:eastAsia="Times New Roman" w:hAnsi="Times New Roman" w:cs="Times New Roman"/>
          <w:lang w:val="fr-FR"/>
        </w:rPr>
        <w:t>Anticorps anti-IgA humains marqués à la phosphatase alcaline (AP) dans un tampon MES 0,05 M (pH 6,0) avec stabilisant.</w:t>
      </w:r>
    </w:p>
    <w:tbl>
      <w:tblPr>
        <w:tblStyle w:val="a3"/>
        <w:tblW w:w="0" w:type="auto"/>
        <w:jc w:val="right"/>
        <w:tblLook w:val="04A0" w:firstRow="1" w:lastRow="0" w:firstColumn="1" w:lastColumn="0" w:noHBand="0" w:noVBand="1"/>
      </w:tblPr>
      <w:tblGrid>
        <w:gridCol w:w="598"/>
        <w:gridCol w:w="403"/>
        <w:gridCol w:w="318"/>
      </w:tblGrid>
      <w:tr w:rsidR="004C4B4C" w:rsidRPr="00BA470F" w14:paraId="48FB6797" w14:textId="77777777" w:rsidTr="00F23F8F">
        <w:trPr>
          <w:jc w:val="right"/>
        </w:trPr>
        <w:tc>
          <w:tcPr>
            <w:tcW w:w="0" w:type="auto"/>
          </w:tcPr>
          <w:p w14:paraId="01AEDE2E" w14:textId="77777777" w:rsidR="004C4B4C" w:rsidRPr="00BA470F" w:rsidRDefault="004C4B4C"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2C8E35F2" w14:textId="77777777" w:rsidR="004C4B4C" w:rsidRPr="00BA470F" w:rsidRDefault="004C4B4C"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66B85756" w14:textId="77777777" w:rsidR="004C4B4C" w:rsidRPr="00BA470F" w:rsidRDefault="004C4B4C"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w:t>
            </w:r>
          </w:p>
        </w:tc>
      </w:tr>
    </w:tbl>
    <w:p w14:paraId="486D940E" w14:textId="08939417" w:rsidR="0053514F" w:rsidRPr="004C4B4C" w:rsidRDefault="00F44645" w:rsidP="0053514F">
      <w:pPr>
        <w:adjustRightInd w:val="0"/>
        <w:spacing w:afterLines="50" w:after="120" w:line="240" w:lineRule="auto"/>
        <w:ind w:left="-5"/>
        <w:jc w:val="left"/>
        <w:rPr>
          <w:rFonts w:ascii="Times New Roman" w:hAnsi="Times New Roman" w:cs="Times New Roman"/>
          <w:sz w:val="15"/>
          <w:lang w:val="fr-FR"/>
        </w:rPr>
      </w:pPr>
      <w:proofErr w:type="spellStart"/>
      <w:proofErr w:type="gramStart"/>
      <w:r>
        <w:rPr>
          <w:rFonts w:ascii="Times New Roman" w:eastAsia="Times New Roman" w:hAnsi="Times New Roman" w:cs="Times New Roman"/>
          <w:sz w:val="14"/>
        </w:rPr>
        <w:t>Conservateurs</w:t>
      </w:r>
      <w:proofErr w:type="spellEnd"/>
      <w:r w:rsidR="003123BC">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3123BC">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3</w:t>
      </w:r>
      <w:r w:rsidR="003123BC">
        <w:rPr>
          <w:rFonts w:ascii="Times New Roman" w:eastAsia="Times New Roman" w:hAnsi="Times New Roman" w:cs="Times New Roman"/>
          <w:sz w:val="14"/>
        </w:rPr>
        <w:t xml:space="preserve"> </w:t>
      </w:r>
      <w:r>
        <w:rPr>
          <w:rFonts w:ascii="Times New Roman" w:eastAsia="Times New Roman" w:hAnsi="Times New Roman" w:cs="Times New Roman"/>
          <w:sz w:val="14"/>
        </w:rPr>
        <w:t>%.</w:t>
      </w:r>
    </w:p>
    <w:p w14:paraId="70D471AA" w14:textId="65B861C6" w:rsidR="0053514F" w:rsidRPr="0053514F" w:rsidRDefault="004C4B4C" w:rsidP="004C4B4C">
      <w:pPr>
        <w:adjustRightInd w:val="0"/>
        <w:spacing w:afterLines="50" w:after="120" w:line="240" w:lineRule="auto"/>
        <w:ind w:left="134" w:hanging="134"/>
        <w:rPr>
          <w:rFonts w:ascii="Times New Roman" w:hAnsi="Times New Roman" w:cs="Times New Roman"/>
          <w:lang w:val="fr-FR"/>
        </w:rPr>
      </w:pPr>
      <w:r w:rsidRPr="003123BC">
        <w:rPr>
          <w:rFonts w:ascii="Times New Roman" w:eastAsia="Times New Roman" w:hAnsi="Times New Roman" w:cs="Times New Roman"/>
          <w:lang w:val="fr-FR"/>
        </w:rPr>
        <w:t>•</w:t>
      </w:r>
      <w:r w:rsidRPr="003123BC">
        <w:rPr>
          <w:rFonts w:ascii="Times New Roman" w:eastAsia="Times New Roman" w:hAnsi="Times New Roman" w:cs="Times New Roman"/>
          <w:lang w:val="fr-FR"/>
        </w:rPr>
        <w:tab/>
      </w:r>
      <w:r w:rsidRPr="003123BC">
        <w:rPr>
          <w:rFonts w:ascii="Times New Roman" w:eastAsia="Times New Roman" w:hAnsi="Times New Roman" w:cs="Times New Roman"/>
          <w:b/>
          <w:lang w:val="fr-FR"/>
        </w:rPr>
        <w:t>Microparticule</w:t>
      </w:r>
      <w:r w:rsidRPr="003123BC">
        <w:rPr>
          <w:rFonts w:ascii="Times New Roman" w:eastAsia="Times New Roman" w:hAnsi="Times New Roman" w:cs="Times New Roman"/>
          <w:lang w:val="fr-FR"/>
        </w:rPr>
        <w:tab/>
        <w:t xml:space="preserve"> Microparticules recouvertes d'antigène dans PBS 0,01 M (pH 7,4).</w:t>
      </w:r>
    </w:p>
    <w:tbl>
      <w:tblPr>
        <w:tblStyle w:val="a3"/>
        <w:tblW w:w="0" w:type="auto"/>
        <w:jc w:val="right"/>
        <w:tblLook w:val="04A0" w:firstRow="1" w:lastRow="0" w:firstColumn="1" w:lastColumn="0" w:noHBand="0" w:noVBand="1"/>
      </w:tblPr>
      <w:tblGrid>
        <w:gridCol w:w="349"/>
        <w:gridCol w:w="870"/>
      </w:tblGrid>
      <w:tr w:rsidR="004C4B4C" w:rsidRPr="00BA470F" w14:paraId="2EF44A1B" w14:textId="77777777" w:rsidTr="00F23F8F">
        <w:trPr>
          <w:jc w:val="right"/>
        </w:trPr>
        <w:tc>
          <w:tcPr>
            <w:tcW w:w="0" w:type="auto"/>
          </w:tcPr>
          <w:p w14:paraId="4D37C6C0" w14:textId="77777777" w:rsidR="004C4B4C" w:rsidRPr="00BA470F" w:rsidRDefault="004C4B4C"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6FD08E69" w14:textId="77777777" w:rsidR="004C4B4C" w:rsidRPr="00BA470F" w:rsidRDefault="004C4B4C"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r>
    </w:tbl>
    <w:p w14:paraId="6CCBC04D" w14:textId="22332264" w:rsidR="004C4B4C" w:rsidRPr="00242BD7" w:rsidRDefault="00786F76" w:rsidP="004C4B4C">
      <w:pPr>
        <w:adjustRightInd w:val="0"/>
        <w:spacing w:afterLines="50" w:after="120" w:line="240" w:lineRule="auto"/>
        <w:ind w:left="10"/>
        <w:jc w:val="left"/>
        <w:rPr>
          <w:rFonts w:ascii="Times New Roman" w:hAnsi="Times New Roman" w:cs="Times New Roman"/>
          <w:sz w:val="15"/>
        </w:rPr>
      </w:pPr>
      <w:proofErr w:type="spellStart"/>
      <w:proofErr w:type="gramStart"/>
      <w:r>
        <w:rPr>
          <w:rFonts w:ascii="Times New Roman" w:eastAsia="Times New Roman" w:hAnsi="Times New Roman" w:cs="Times New Roman"/>
          <w:sz w:val="14"/>
        </w:rPr>
        <w:t>Conservateurs</w:t>
      </w:r>
      <w:proofErr w:type="spellEnd"/>
      <w:r w:rsidR="003123BC">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3123BC">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3</w:t>
      </w:r>
      <w:r w:rsidR="003123BC">
        <w:rPr>
          <w:rFonts w:ascii="Times New Roman" w:eastAsia="Times New Roman" w:hAnsi="Times New Roman" w:cs="Times New Roman"/>
          <w:sz w:val="14"/>
        </w:rPr>
        <w:t xml:space="preserve"> </w:t>
      </w:r>
      <w:r>
        <w:rPr>
          <w:rFonts w:ascii="Times New Roman" w:eastAsia="Times New Roman" w:hAnsi="Times New Roman" w:cs="Times New Roman"/>
          <w:sz w:val="14"/>
        </w:rPr>
        <w:t>%.</w:t>
      </w:r>
    </w:p>
    <w:tbl>
      <w:tblPr>
        <w:tblStyle w:val="a3"/>
        <w:tblW w:w="5000" w:type="pct"/>
        <w:tblLook w:val="04A0" w:firstRow="1" w:lastRow="0" w:firstColumn="1" w:lastColumn="0" w:noHBand="0" w:noVBand="1"/>
      </w:tblPr>
      <w:tblGrid>
        <w:gridCol w:w="1698"/>
        <w:gridCol w:w="1697"/>
        <w:gridCol w:w="1698"/>
      </w:tblGrid>
      <w:tr w:rsidR="004C4B4C" w:rsidRPr="00BA470F" w14:paraId="3E33A50F" w14:textId="77777777" w:rsidTr="00610E21">
        <w:trPr>
          <w:trHeight w:val="20"/>
        </w:trPr>
        <w:tc>
          <w:tcPr>
            <w:tcW w:w="1666" w:type="pct"/>
          </w:tcPr>
          <w:p w14:paraId="5F9D49A6" w14:textId="77777777" w:rsidR="004C4B4C" w:rsidRPr="00BA470F" w:rsidRDefault="004C4B4C"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66" w:type="pct"/>
          </w:tcPr>
          <w:p w14:paraId="301F52ED" w14:textId="77777777" w:rsidR="004C4B4C" w:rsidRPr="00BA470F" w:rsidRDefault="004C4B4C"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67" w:type="pct"/>
          </w:tcPr>
          <w:p w14:paraId="3CBD1DF9" w14:textId="77777777" w:rsidR="004C4B4C" w:rsidRPr="00BA470F" w:rsidRDefault="004C4B4C"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4C4B4C" w:rsidRPr="00BA470F" w14:paraId="79CD6BA2" w14:textId="77777777" w:rsidTr="00610E21">
        <w:trPr>
          <w:trHeight w:val="20"/>
        </w:trPr>
        <w:tc>
          <w:tcPr>
            <w:tcW w:w="1666" w:type="pct"/>
          </w:tcPr>
          <w:p w14:paraId="5E5014DA" w14:textId="7F263F28" w:rsidR="004C4B4C" w:rsidRPr="00BA470F" w:rsidRDefault="003123BC"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Tampon</w:t>
            </w:r>
          </w:p>
        </w:tc>
        <w:tc>
          <w:tcPr>
            <w:tcW w:w="1666" w:type="pct"/>
          </w:tcPr>
          <w:p w14:paraId="413CD852" w14:textId="77777777" w:rsidR="004C4B4C" w:rsidRPr="00BA470F" w:rsidRDefault="004C4B4C"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x2,5 mL</w:t>
            </w:r>
          </w:p>
        </w:tc>
        <w:tc>
          <w:tcPr>
            <w:tcW w:w="1667" w:type="pct"/>
          </w:tcPr>
          <w:p w14:paraId="5643958F" w14:textId="77777777" w:rsidR="004C4B4C" w:rsidRPr="00BA470F" w:rsidRDefault="004C4B4C"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 5 mL</w:t>
            </w:r>
          </w:p>
        </w:tc>
      </w:tr>
      <w:tr w:rsidR="004C4B4C" w:rsidRPr="00BA470F" w14:paraId="205019A3" w14:textId="77777777" w:rsidTr="00610E21">
        <w:trPr>
          <w:trHeight w:val="20"/>
        </w:trPr>
        <w:tc>
          <w:tcPr>
            <w:tcW w:w="1666" w:type="pct"/>
          </w:tcPr>
          <w:p w14:paraId="58A71A24" w14:textId="77777777" w:rsidR="004C4B4C" w:rsidRPr="00BA470F" w:rsidRDefault="004C4B4C"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66" w:type="pct"/>
          </w:tcPr>
          <w:p w14:paraId="1DA2AD53" w14:textId="77777777" w:rsidR="004C4B4C" w:rsidRPr="00BA470F" w:rsidRDefault="004C4B4C"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67" w:type="pct"/>
          </w:tcPr>
          <w:p w14:paraId="04DFFF41" w14:textId="5FAA368C" w:rsidR="004C4B4C" w:rsidRPr="00BA470F" w:rsidRDefault="004C4B4C"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4C4B4C" w:rsidRPr="00BA470F" w14:paraId="5AA837C8" w14:textId="77777777" w:rsidTr="00610E21">
        <w:trPr>
          <w:trHeight w:val="154"/>
        </w:trPr>
        <w:tc>
          <w:tcPr>
            <w:tcW w:w="1666" w:type="pct"/>
          </w:tcPr>
          <w:p w14:paraId="3BF43E75" w14:textId="77777777" w:rsidR="004C4B4C" w:rsidRPr="00BA470F" w:rsidRDefault="004C4B4C"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66" w:type="pct"/>
          </w:tcPr>
          <w:p w14:paraId="240CE9D8" w14:textId="77777777" w:rsidR="004C4B4C" w:rsidRPr="00BA470F" w:rsidRDefault="004C4B4C"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x2,5 mL</w:t>
            </w:r>
          </w:p>
        </w:tc>
        <w:tc>
          <w:tcPr>
            <w:tcW w:w="1667" w:type="pct"/>
          </w:tcPr>
          <w:p w14:paraId="1E73C70E" w14:textId="607F938F" w:rsidR="004C4B4C" w:rsidRPr="00BA470F" w:rsidRDefault="004C4B4C" w:rsidP="00F23F8F">
            <w:pPr>
              <w:spacing w:afterLines="50" w:after="120" w:line="240" w:lineRule="auto"/>
              <w:ind w:left="0" w:firstLine="0"/>
              <w:jc w:val="left"/>
              <w:rPr>
                <w:rFonts w:ascii="Times New Roman" w:eastAsiaTheme="minorEastAsia" w:hAnsi="Times New Roman" w:cs="Times New Roman"/>
                <w:sz w:val="15"/>
                <w:szCs w:val="15"/>
                <w:lang w:val="fr-FR"/>
              </w:rPr>
            </w:pPr>
            <w:r>
              <w:rPr>
                <w:rFonts w:ascii="Times New Roman" w:eastAsia="Times New Roman" w:hAnsi="Times New Roman" w:cs="Times New Roman"/>
                <w:sz w:val="14"/>
              </w:rPr>
              <w:t>1 x 5 mL</w:t>
            </w:r>
          </w:p>
        </w:tc>
      </w:tr>
    </w:tbl>
    <w:p w14:paraId="3BEA39EC" w14:textId="77777777" w:rsidR="004C4B4C" w:rsidRPr="003123BC" w:rsidRDefault="004C4B4C" w:rsidP="00610E21">
      <w:pPr>
        <w:pStyle w:val="1"/>
        <w:adjustRightInd w:val="0"/>
        <w:spacing w:beforeLines="100" w:before="240" w:afterLines="50" w:after="120" w:line="240" w:lineRule="auto"/>
        <w:ind w:left="-6" w:hanging="11"/>
        <w:rPr>
          <w:rFonts w:ascii="Times New Roman" w:hAnsi="Times New Roman" w:cs="Times New Roman"/>
          <w:b w:val="0"/>
          <w:i/>
          <w:lang w:val="fr-FR"/>
        </w:rPr>
      </w:pPr>
      <w:r w:rsidRPr="003123BC">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2970"/>
        <w:gridCol w:w="2123"/>
      </w:tblGrid>
      <w:tr w:rsidR="004C4B4C" w:rsidRPr="00AC6173" w14:paraId="6F5E5F62" w14:textId="77777777" w:rsidTr="00F23F8F">
        <w:trPr>
          <w:trHeight w:val="20"/>
        </w:trPr>
        <w:tc>
          <w:tcPr>
            <w:tcW w:w="2916" w:type="pct"/>
          </w:tcPr>
          <w:p w14:paraId="23BCE89B" w14:textId="77777777"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proofErr w:type="spellStart"/>
            <w:r>
              <w:rPr>
                <w:rFonts w:ascii="Times New Roman" w:eastAsia="Times New Roman" w:hAnsi="Times New Roman" w:cs="Times New Roman"/>
                <w:b/>
              </w:rPr>
              <w:t>Produit</w:t>
            </w:r>
            <w:proofErr w:type="spellEnd"/>
          </w:p>
        </w:tc>
        <w:tc>
          <w:tcPr>
            <w:tcW w:w="2084" w:type="pct"/>
          </w:tcPr>
          <w:p w14:paraId="213452EF" w14:textId="77777777" w:rsidR="004C4B4C" w:rsidRPr="00AC6173" w:rsidRDefault="004C4B4C" w:rsidP="00F23F8F">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b/>
              </w:rPr>
              <w:t>No. CATALOGUE</w:t>
            </w:r>
          </w:p>
        </w:tc>
      </w:tr>
      <w:tr w:rsidR="004C4B4C" w:rsidRPr="00AC6173" w14:paraId="69BFDA79" w14:textId="77777777" w:rsidTr="00F23F8F">
        <w:trPr>
          <w:trHeight w:val="20"/>
        </w:trPr>
        <w:tc>
          <w:tcPr>
            <w:tcW w:w="2916" w:type="pct"/>
          </w:tcPr>
          <w:p w14:paraId="127E1429" w14:textId="6C2C5DC4"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Calibrator Set, DGP IgA</w:t>
            </w:r>
          </w:p>
        </w:tc>
        <w:tc>
          <w:tcPr>
            <w:tcW w:w="2084" w:type="pct"/>
          </w:tcPr>
          <w:p w14:paraId="09D82F8E" w14:textId="08C0441E"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MY00242 (2 x 1 mL)</w:t>
            </w:r>
          </w:p>
          <w:p w14:paraId="45A51913" w14:textId="74436160"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MY00293 (4 x 1 mL)</w:t>
            </w:r>
          </w:p>
        </w:tc>
      </w:tr>
      <w:tr w:rsidR="004C4B4C" w:rsidRPr="00AC6173" w14:paraId="3F163373" w14:textId="77777777" w:rsidTr="00F23F8F">
        <w:trPr>
          <w:trHeight w:val="20"/>
        </w:trPr>
        <w:tc>
          <w:tcPr>
            <w:tcW w:w="2916" w:type="pct"/>
          </w:tcPr>
          <w:p w14:paraId="002D355E" w14:textId="08F3FFDB" w:rsidR="004C4B4C" w:rsidRPr="00AC6173" w:rsidRDefault="004C4B4C" w:rsidP="004C4B4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Control Set, DGP IgA</w:t>
            </w:r>
          </w:p>
        </w:tc>
        <w:tc>
          <w:tcPr>
            <w:tcW w:w="2084" w:type="pct"/>
          </w:tcPr>
          <w:p w14:paraId="61650FB8" w14:textId="26E4D549"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MY00344 (2 x 1 mL)</w:t>
            </w:r>
          </w:p>
          <w:p w14:paraId="7D18E500" w14:textId="498FBBA1" w:rsidR="004C4B4C" w:rsidRPr="00AC6173" w:rsidRDefault="004C4B4C" w:rsidP="00F23F8F">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sz w:val="14"/>
              </w:rPr>
              <w:t>MY003295(4 x 1 mL)</w:t>
            </w:r>
          </w:p>
        </w:tc>
      </w:tr>
      <w:tr w:rsidR="004C4B4C" w:rsidRPr="00AC6173" w14:paraId="3720A197" w14:textId="77777777" w:rsidTr="00F23F8F">
        <w:trPr>
          <w:trHeight w:val="20"/>
        </w:trPr>
        <w:tc>
          <w:tcPr>
            <w:tcW w:w="2916" w:type="pct"/>
          </w:tcPr>
          <w:p w14:paraId="51C0A5C2" w14:textId="7007D626"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Sample Diluent I</w:t>
            </w:r>
          </w:p>
        </w:tc>
        <w:tc>
          <w:tcPr>
            <w:tcW w:w="2084" w:type="pct"/>
          </w:tcPr>
          <w:p w14:paraId="66A3DB4A" w14:textId="77777777"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MY00965</w:t>
            </w:r>
          </w:p>
        </w:tc>
      </w:tr>
      <w:tr w:rsidR="004C4B4C" w:rsidRPr="00AC6173" w14:paraId="11D0DDF1" w14:textId="77777777" w:rsidTr="00F23F8F">
        <w:trPr>
          <w:trHeight w:val="20"/>
        </w:trPr>
        <w:tc>
          <w:tcPr>
            <w:tcW w:w="2916" w:type="pct"/>
          </w:tcPr>
          <w:p w14:paraId="79E3F36C" w14:textId="77AF607E"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Wash Buffer</w:t>
            </w:r>
          </w:p>
        </w:tc>
        <w:tc>
          <w:tcPr>
            <w:tcW w:w="2084" w:type="pct"/>
          </w:tcPr>
          <w:p w14:paraId="38FE60B5" w14:textId="77777777"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MY00404</w:t>
            </w:r>
          </w:p>
        </w:tc>
      </w:tr>
      <w:tr w:rsidR="004C4B4C" w:rsidRPr="00AC6173" w14:paraId="10D26755" w14:textId="77777777" w:rsidTr="00F23F8F">
        <w:trPr>
          <w:trHeight w:val="20"/>
        </w:trPr>
        <w:tc>
          <w:tcPr>
            <w:tcW w:w="2916" w:type="pct"/>
          </w:tcPr>
          <w:p w14:paraId="14DF2665" w14:textId="1E15C92C"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Substrate</w:t>
            </w:r>
          </w:p>
        </w:tc>
        <w:tc>
          <w:tcPr>
            <w:tcW w:w="2084" w:type="pct"/>
          </w:tcPr>
          <w:p w14:paraId="4FD09AE0" w14:textId="77777777"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MY00405</w:t>
            </w:r>
          </w:p>
        </w:tc>
      </w:tr>
      <w:tr w:rsidR="004C4B4C" w:rsidRPr="00AC6173" w14:paraId="28AF510D" w14:textId="77777777" w:rsidTr="00F23F8F">
        <w:trPr>
          <w:trHeight w:val="20"/>
        </w:trPr>
        <w:tc>
          <w:tcPr>
            <w:tcW w:w="2916" w:type="pct"/>
          </w:tcPr>
          <w:p w14:paraId="72D2E731" w14:textId="44D35927"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6500</w:t>
            </w:r>
          </w:p>
        </w:tc>
        <w:tc>
          <w:tcPr>
            <w:tcW w:w="2084" w:type="pct"/>
          </w:tcPr>
          <w:p w14:paraId="1FFC2F4D" w14:textId="77777777"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MA00243</w:t>
            </w:r>
          </w:p>
        </w:tc>
      </w:tr>
      <w:tr w:rsidR="004C4B4C" w:rsidRPr="00AC6173" w14:paraId="659F2777" w14:textId="77777777" w:rsidTr="00F23F8F">
        <w:trPr>
          <w:trHeight w:val="20"/>
        </w:trPr>
        <w:tc>
          <w:tcPr>
            <w:tcW w:w="2916" w:type="pct"/>
          </w:tcPr>
          <w:p w14:paraId="68C51C6A" w14:textId="54FC5C41" w:rsidR="004C4B4C" w:rsidRPr="00AC6173" w:rsidRDefault="004C4B4C" w:rsidP="00F23F8F">
            <w:pPr>
              <w:adjustRightInd w:val="0"/>
              <w:snapToGrid w:val="0"/>
              <w:spacing w:after="0" w:line="240" w:lineRule="auto"/>
              <w:ind w:left="0" w:firstLine="0"/>
              <w:jc w:val="left"/>
              <w:rPr>
                <w:rFonts w:ascii="Times New Roman" w:hAnsi="Times New Roman" w:cs="Times New Roman"/>
                <w:b/>
                <w:sz w:val="15"/>
                <w:szCs w:val="20"/>
                <w:lang w:val="fr-FR"/>
              </w:rPr>
            </w:pPr>
            <w:r>
              <w:rPr>
                <w:rFonts w:ascii="Times New Roman" w:eastAsia="Times New Roman" w:hAnsi="Times New Roman" w:cs="Times New Roman"/>
                <w:sz w:val="14"/>
              </w:rPr>
              <w:t>BioCLIA</w:t>
            </w:r>
            <w:r>
              <w:rPr>
                <w:rFonts w:ascii="Times New Roman" w:eastAsia="Times New Roman" w:hAnsi="Times New Roman" w:cs="Times New Roman"/>
                <w:b/>
                <w:sz w:val="14"/>
              </w:rPr>
              <w:t xml:space="preserve"> </w:t>
            </w:r>
            <w:r>
              <w:rPr>
                <w:rFonts w:ascii="Times New Roman" w:eastAsia="Times New Roman" w:hAnsi="Times New Roman" w:cs="Times New Roman"/>
                <w:sz w:val="14"/>
              </w:rPr>
              <w:t>500</w:t>
            </w:r>
          </w:p>
        </w:tc>
        <w:tc>
          <w:tcPr>
            <w:tcW w:w="2084" w:type="pct"/>
          </w:tcPr>
          <w:p w14:paraId="6CDFED4A" w14:textId="77777777"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MA00502</w:t>
            </w:r>
          </w:p>
        </w:tc>
      </w:tr>
      <w:tr w:rsidR="004C4B4C" w:rsidRPr="003123BC" w14:paraId="4722AB4D" w14:textId="77777777" w:rsidTr="00F23F8F">
        <w:trPr>
          <w:trHeight w:val="20"/>
        </w:trPr>
        <w:tc>
          <w:tcPr>
            <w:tcW w:w="2916" w:type="pct"/>
          </w:tcPr>
          <w:p w14:paraId="25B9FC8A" w14:textId="7B100189"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BioCLIA Cuvettes</w:t>
            </w:r>
          </w:p>
        </w:tc>
        <w:tc>
          <w:tcPr>
            <w:tcW w:w="2084" w:type="pct"/>
          </w:tcPr>
          <w:p w14:paraId="6B19FAB8" w14:textId="30DCEFB6" w:rsidR="004C4B4C" w:rsidRDefault="004C4B4C" w:rsidP="00F23F8F">
            <w:pPr>
              <w:adjustRightInd w:val="0"/>
              <w:snapToGrid w:val="0"/>
              <w:spacing w:after="0" w:line="240" w:lineRule="auto"/>
              <w:ind w:left="0" w:firstLine="0"/>
              <w:jc w:val="left"/>
              <w:rPr>
                <w:rFonts w:ascii="Times New Roman" w:hAnsi="Times New Roman" w:cs="Times New Roman"/>
                <w:sz w:val="15"/>
                <w:szCs w:val="20"/>
                <w:lang w:val="fr-FR"/>
              </w:rPr>
            </w:pPr>
            <w:r w:rsidRPr="003123BC">
              <w:rPr>
                <w:rFonts w:ascii="Times New Roman" w:eastAsia="Times New Roman" w:hAnsi="Times New Roman" w:cs="Times New Roman"/>
                <w:sz w:val="14"/>
                <w:lang w:val="fr-FR"/>
              </w:rPr>
              <w:t>MA00244 (2000 pcs/bag)</w:t>
            </w:r>
          </w:p>
          <w:p w14:paraId="5EB454B6" w14:textId="77777777"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lang w:val="fr-FR"/>
              </w:rPr>
            </w:pPr>
            <w:r w:rsidRPr="003123BC">
              <w:rPr>
                <w:rFonts w:ascii="Times New Roman" w:eastAsia="Times New Roman" w:hAnsi="Times New Roman" w:cs="Times New Roman"/>
                <w:sz w:val="14"/>
                <w:lang w:val="fr-FR"/>
              </w:rPr>
              <w:t>MA00549 (65 pcs/box)</w:t>
            </w:r>
          </w:p>
        </w:tc>
      </w:tr>
      <w:tr w:rsidR="004C4B4C" w:rsidRPr="00AC6173" w14:paraId="2C178B42" w14:textId="77777777" w:rsidTr="00F23F8F">
        <w:trPr>
          <w:trHeight w:val="20"/>
        </w:trPr>
        <w:tc>
          <w:tcPr>
            <w:tcW w:w="2916" w:type="pct"/>
          </w:tcPr>
          <w:p w14:paraId="18127301" w14:textId="3017D2D7"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(Small)</w:t>
            </w:r>
          </w:p>
        </w:tc>
        <w:tc>
          <w:tcPr>
            <w:tcW w:w="2084" w:type="pct"/>
          </w:tcPr>
          <w:p w14:paraId="16D2B286" w14:textId="77777777"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MV00195</w:t>
            </w:r>
          </w:p>
        </w:tc>
      </w:tr>
      <w:tr w:rsidR="004C4B4C" w:rsidRPr="00AC6173" w14:paraId="4BA6AA4F" w14:textId="77777777" w:rsidTr="00F23F8F">
        <w:trPr>
          <w:trHeight w:val="20"/>
        </w:trPr>
        <w:tc>
          <w:tcPr>
            <w:tcW w:w="2916" w:type="pct"/>
          </w:tcPr>
          <w:p w14:paraId="1E462EE2" w14:textId="1D005581"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(Large)</w:t>
            </w:r>
          </w:p>
        </w:tc>
        <w:tc>
          <w:tcPr>
            <w:tcW w:w="2084" w:type="pct"/>
          </w:tcPr>
          <w:p w14:paraId="058147A8" w14:textId="77777777" w:rsidR="004C4B4C" w:rsidRPr="00AC6173" w:rsidRDefault="004C4B4C"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MV00196</w:t>
            </w:r>
          </w:p>
        </w:tc>
      </w:tr>
    </w:tbl>
    <w:p w14:paraId="201F6514" w14:textId="77777777" w:rsidR="0053514F" w:rsidRPr="0053514F" w:rsidRDefault="00F44645" w:rsidP="00610E21">
      <w:pPr>
        <w:adjustRightInd w:val="0"/>
        <w:spacing w:beforeLines="100" w:before="240" w:afterLines="50" w:after="120" w:line="240" w:lineRule="auto"/>
        <w:ind w:left="-6" w:right="261" w:hanging="11"/>
        <w:jc w:val="left"/>
        <w:rPr>
          <w:rFonts w:ascii="Times New Roman" w:hAnsi="Times New Roman" w:cs="Times New Roman"/>
          <w:b/>
        </w:rPr>
      </w:pPr>
      <w:r>
        <w:rPr>
          <w:rFonts w:ascii="Times New Roman" w:eastAsia="Times New Roman" w:hAnsi="Times New Roman" w:cs="Times New Roman"/>
          <w:b/>
        </w:rPr>
        <w:t>MATÉRIAUX REQUIS</w:t>
      </w:r>
    </w:p>
    <w:p w14:paraId="09B91113" w14:textId="6D8BE66F" w:rsidR="0053514F" w:rsidRPr="003123BC" w:rsidRDefault="00F44645" w:rsidP="0053514F">
      <w:pPr>
        <w:tabs>
          <w:tab w:val="center" w:pos="1444"/>
        </w:tabs>
        <w:adjustRightInd w:val="0"/>
        <w:spacing w:afterLines="50" w:after="120" w:line="240" w:lineRule="auto"/>
        <w:ind w:left="-15" w:firstLine="0"/>
        <w:jc w:val="left"/>
        <w:rPr>
          <w:rFonts w:ascii="Times New Roman" w:hAnsi="Times New Roman" w:cs="Times New Roman"/>
          <w:b/>
          <w:lang w:val="fr-FR"/>
        </w:rPr>
      </w:pPr>
      <w:r w:rsidRPr="003123BC">
        <w:rPr>
          <w:rFonts w:ascii="Times New Roman" w:eastAsia="Times New Roman" w:hAnsi="Times New Roman" w:cs="Times New Roman"/>
          <w:lang w:val="fr-FR"/>
        </w:rPr>
        <w:t>•</w:t>
      </w:r>
      <w:r w:rsidRPr="003123BC">
        <w:rPr>
          <w:rFonts w:ascii="Times New Roman" w:eastAsia="Times New Roman" w:hAnsi="Times New Roman" w:cs="Times New Roman"/>
          <w:lang w:val="fr-FR"/>
        </w:rPr>
        <w:tab/>
        <w:t>Eau distillée ou déminéralisée</w:t>
      </w:r>
    </w:p>
    <w:p w14:paraId="19D55557" w14:textId="77777777" w:rsidR="0053514F" w:rsidRPr="003123BC" w:rsidRDefault="00F44645" w:rsidP="0053514F">
      <w:pPr>
        <w:pStyle w:val="1"/>
        <w:adjustRightInd w:val="0"/>
        <w:spacing w:afterLines="50" w:after="120" w:line="240" w:lineRule="auto"/>
        <w:ind w:left="-5" w:right="260"/>
        <w:rPr>
          <w:rFonts w:ascii="Times New Roman" w:hAnsi="Times New Roman" w:cs="Times New Roman"/>
          <w:lang w:val="fr-FR"/>
        </w:rPr>
      </w:pPr>
      <w:r w:rsidRPr="003123BC">
        <w:rPr>
          <w:rFonts w:ascii="Times New Roman" w:eastAsia="Times New Roman" w:hAnsi="Times New Roman" w:cs="Times New Roman"/>
          <w:lang w:val="fr-FR"/>
        </w:rPr>
        <w:t>STOCKAGE ET STABILITÉ</w:t>
      </w:r>
    </w:p>
    <w:p w14:paraId="7CC60E9C" w14:textId="55C4912E"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Conserver le kit à 2-8 ℃.</w:t>
      </w:r>
    </w:p>
    <w:p w14:paraId="00AFD35D" w14:textId="2F138F47"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lastRenderedPageBreak/>
        <w:t></w:t>
      </w:r>
      <w:r w:rsidRPr="003123BC">
        <w:rPr>
          <w:lang w:val="fr-FR"/>
        </w:rPr>
        <w:tab/>
      </w:r>
      <w:r w:rsidRPr="003123BC">
        <w:rPr>
          <w:rFonts w:ascii="Times New Roman" w:eastAsia="Times New Roman" w:hAnsi="Times New Roman" w:cs="Times New Roman"/>
          <w:lang w:val="fr-FR"/>
        </w:rPr>
        <w:t xml:space="preserve">La durée de conservation du kit non ouvert </w:t>
      </w:r>
      <w:proofErr w:type="gramStart"/>
      <w:r w:rsidRPr="003123BC">
        <w:rPr>
          <w:rFonts w:ascii="Times New Roman" w:eastAsia="Times New Roman" w:hAnsi="Times New Roman" w:cs="Times New Roman"/>
          <w:lang w:val="fr-FR"/>
        </w:rPr>
        <w:t>est</w:t>
      </w:r>
      <w:proofErr w:type="gramEnd"/>
      <w:r w:rsidRPr="003123BC">
        <w:rPr>
          <w:rFonts w:ascii="Times New Roman" w:eastAsia="Times New Roman" w:hAnsi="Times New Roman" w:cs="Times New Roman"/>
          <w:lang w:val="fr-FR"/>
        </w:rPr>
        <w:t xml:space="preserve"> de 12 mois à compter du jour de production. La date de péremption est indiquée sur le coffret.</w:t>
      </w:r>
    </w:p>
    <w:p w14:paraId="2CF7E775" w14:textId="25CC70E4"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50116AFA" w14:textId="77777777" w:rsidR="00165196" w:rsidRPr="003123BC" w:rsidRDefault="00F44645" w:rsidP="00165196">
      <w:pPr>
        <w:adjustRightInd w:val="0"/>
        <w:spacing w:afterLines="50" w:after="120" w:line="240" w:lineRule="auto"/>
        <w:ind w:left="-5" w:right="221"/>
        <w:jc w:val="left"/>
        <w:rPr>
          <w:rFonts w:ascii="Times New Roman" w:eastAsia="Wingdings" w:hAnsi="Times New Roman" w:cs="Times New Roman"/>
          <w:lang w:val="fr-FR"/>
        </w:rPr>
      </w:pPr>
      <w:r w:rsidRPr="003123BC">
        <w:rPr>
          <w:rFonts w:ascii="Times New Roman" w:eastAsia="Times New Roman" w:hAnsi="Times New Roman" w:cs="Times New Roman"/>
          <w:b/>
          <w:lang w:val="fr-FR"/>
        </w:rPr>
        <w:t>PRÉLÈVEMENT, STOCKAGE ET MANIPULATION DES ÉCHANTILLONS</w:t>
      </w:r>
    </w:p>
    <w:p w14:paraId="57229783" w14:textId="26C0D67A" w:rsidR="0053514F" w:rsidRPr="003123BC" w:rsidRDefault="00165196" w:rsidP="0053514F">
      <w:pPr>
        <w:adjustRightInd w:val="0"/>
        <w:spacing w:afterLines="50" w:after="120" w:line="240" w:lineRule="auto"/>
        <w:ind w:left="-5" w:right="1161"/>
        <w:jc w:val="left"/>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Le sérum veineux peut être utilisé.</w:t>
      </w:r>
    </w:p>
    <w:p w14:paraId="66E353B5" w14:textId="1649BC60"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Prélever des échantillons de sang en utilisant les procédures standard.</w:t>
      </w:r>
    </w:p>
    <w:p w14:paraId="720BD142" w14:textId="51005F02"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 xml:space="preserve">Le sérum à tester doit être </w:t>
      </w:r>
      <w:proofErr w:type="gramStart"/>
      <w:r w:rsidRPr="003123BC">
        <w:rPr>
          <w:rFonts w:ascii="Times New Roman" w:eastAsia="Times New Roman" w:hAnsi="Times New Roman" w:cs="Times New Roman"/>
          <w:lang w:val="fr-FR"/>
        </w:rPr>
        <w:t>clair</w:t>
      </w:r>
      <w:proofErr w:type="gramEnd"/>
      <w:r w:rsidRPr="003123BC">
        <w:rPr>
          <w:rFonts w:ascii="Times New Roman" w:eastAsia="Times New Roman" w:hAnsi="Times New Roman" w:cs="Times New Roman"/>
          <w:lang w:val="fr-FR"/>
        </w:rPr>
        <w:t xml:space="preserve"> et exempt d'hémolyse.</w:t>
      </w:r>
    </w:p>
    <w:p w14:paraId="09CE1A89" w14:textId="4ACA6137"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282E2D35" w14:textId="66DDEE0A"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Les échantillons peuvent être réfrigérés à 2-8 °C jusqu'à sept jours ou conservés à -20 °C jusqu'à six mois.</w:t>
      </w:r>
    </w:p>
    <w:p w14:paraId="38D99C57" w14:textId="2F25A338"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Les échantillons peuvent être conservés à bord sur l'instrument BioCLIA à température ambiante (18-25 °C) jusqu'à 2 heures.</w:t>
      </w:r>
    </w:p>
    <w:p w14:paraId="770B9EF1" w14:textId="5E2CB573"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 xml:space="preserve">Éviter les congélations </w:t>
      </w:r>
      <w:proofErr w:type="gramStart"/>
      <w:r w:rsidRPr="003123BC">
        <w:rPr>
          <w:rFonts w:ascii="Times New Roman" w:eastAsia="Times New Roman" w:hAnsi="Times New Roman" w:cs="Times New Roman"/>
          <w:lang w:val="fr-FR"/>
        </w:rPr>
        <w:t>et</w:t>
      </w:r>
      <w:proofErr w:type="gramEnd"/>
      <w:r w:rsidRPr="003123BC">
        <w:rPr>
          <w:rFonts w:ascii="Times New Roman" w:eastAsia="Times New Roman" w:hAnsi="Times New Roman" w:cs="Times New Roman"/>
          <w:lang w:val="fr-FR"/>
        </w:rPr>
        <w:t xml:space="preserve"> décongélations répétées.</w:t>
      </w:r>
    </w:p>
    <w:p w14:paraId="192F849B" w14:textId="77777777" w:rsidR="0053514F" w:rsidRPr="003123BC" w:rsidRDefault="00F44645" w:rsidP="0053514F">
      <w:pPr>
        <w:pStyle w:val="1"/>
        <w:adjustRightInd w:val="0"/>
        <w:spacing w:afterLines="50" w:after="120" w:line="240" w:lineRule="auto"/>
        <w:ind w:left="-5" w:right="260"/>
        <w:rPr>
          <w:rFonts w:ascii="Times New Roman" w:hAnsi="Times New Roman" w:cs="Times New Roman"/>
          <w:lang w:val="fr-FR"/>
        </w:rPr>
      </w:pPr>
      <w:r w:rsidRPr="003123BC">
        <w:rPr>
          <w:rFonts w:ascii="Times New Roman" w:eastAsia="Times New Roman" w:hAnsi="Times New Roman" w:cs="Times New Roman"/>
          <w:lang w:val="fr-FR"/>
        </w:rPr>
        <w:t>MODE OPÉRATOIRE</w:t>
      </w:r>
    </w:p>
    <w:p w14:paraId="2744BE5C" w14:textId="77777777"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1AD66BDA" w14:textId="77777777"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Notez qu'il est important d'effectuer toutes les procédures de maintenance de routine pour des performances optimales.</w:t>
      </w:r>
    </w:p>
    <w:p w14:paraId="626EF3C0" w14:textId="77777777" w:rsidR="0053514F" w:rsidRPr="003123BC" w:rsidRDefault="00F44645" w:rsidP="0053514F">
      <w:pPr>
        <w:pStyle w:val="2"/>
        <w:adjustRightInd w:val="0"/>
        <w:spacing w:afterLines="50" w:after="120" w:line="240" w:lineRule="auto"/>
        <w:ind w:left="-5"/>
        <w:rPr>
          <w:rFonts w:ascii="Times New Roman" w:hAnsi="Times New Roman" w:cs="Times New Roman"/>
          <w:u w:val="none"/>
          <w:lang w:val="fr-FR"/>
        </w:rPr>
      </w:pPr>
      <w:r w:rsidRPr="003123BC">
        <w:rPr>
          <w:rFonts w:ascii="Times New Roman" w:eastAsia="Times New Roman" w:hAnsi="Times New Roman" w:cs="Times New Roman"/>
          <w:lang w:val="fr-FR"/>
        </w:rPr>
        <w:t>Dilution de l'échantillon</w:t>
      </w:r>
    </w:p>
    <w:p w14:paraId="26490190" w14:textId="638DE10E"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03099607" w14:textId="77777777" w:rsidR="0053514F" w:rsidRPr="003123BC" w:rsidRDefault="00F44645" w:rsidP="0053514F">
      <w:pPr>
        <w:pStyle w:val="2"/>
        <w:adjustRightInd w:val="0"/>
        <w:spacing w:afterLines="50" w:after="120" w:line="240" w:lineRule="auto"/>
        <w:ind w:left="-5"/>
        <w:rPr>
          <w:rFonts w:ascii="Times New Roman" w:hAnsi="Times New Roman" w:cs="Times New Roman"/>
          <w:u w:val="none"/>
          <w:lang w:val="fr-FR"/>
        </w:rPr>
      </w:pPr>
      <w:r w:rsidRPr="003123BC">
        <w:rPr>
          <w:rFonts w:ascii="Times New Roman" w:eastAsia="Times New Roman" w:hAnsi="Times New Roman" w:cs="Times New Roman"/>
          <w:lang w:val="fr-FR"/>
        </w:rPr>
        <w:t>Calibration</w:t>
      </w:r>
    </w:p>
    <w:p w14:paraId="59723BC2" w14:textId="77777777"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BAD2D09" w14:textId="77777777"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6B06C0B4" w14:textId="77777777" w:rsidR="0053514F" w:rsidRPr="003123BC" w:rsidRDefault="00F44645" w:rsidP="0053514F">
      <w:pPr>
        <w:pStyle w:val="2"/>
        <w:adjustRightInd w:val="0"/>
        <w:spacing w:afterLines="50" w:after="120" w:line="240" w:lineRule="auto"/>
        <w:ind w:left="-5"/>
        <w:rPr>
          <w:rFonts w:ascii="Times New Roman" w:hAnsi="Times New Roman" w:cs="Times New Roman"/>
          <w:u w:val="none"/>
          <w:lang w:val="fr-FR"/>
        </w:rPr>
      </w:pPr>
      <w:r w:rsidRPr="003123BC">
        <w:rPr>
          <w:rFonts w:ascii="Times New Roman" w:eastAsia="Times New Roman" w:hAnsi="Times New Roman" w:cs="Times New Roman"/>
          <w:lang w:val="fr-FR"/>
        </w:rPr>
        <w:t>Contrôle</w:t>
      </w:r>
    </w:p>
    <w:p w14:paraId="29DD02DD" w14:textId="77777777"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528FDE93" w14:textId="5ABE737C"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Chaque laboratoire doit établir ses propres plages de référence.</w:t>
      </w:r>
    </w:p>
    <w:p w14:paraId="25AC2C68" w14:textId="77777777" w:rsidR="0053514F" w:rsidRPr="003123BC" w:rsidRDefault="00F44645" w:rsidP="0053514F">
      <w:pPr>
        <w:pStyle w:val="2"/>
        <w:adjustRightInd w:val="0"/>
        <w:spacing w:afterLines="50" w:after="120" w:line="240" w:lineRule="auto"/>
        <w:ind w:left="-5"/>
        <w:rPr>
          <w:rFonts w:ascii="Times New Roman" w:hAnsi="Times New Roman" w:cs="Times New Roman"/>
          <w:u w:val="none"/>
          <w:lang w:val="fr-FR"/>
        </w:rPr>
      </w:pPr>
      <w:r w:rsidRPr="003123BC">
        <w:rPr>
          <w:rFonts w:ascii="Times New Roman" w:eastAsia="Times New Roman" w:hAnsi="Times New Roman" w:cs="Times New Roman"/>
          <w:lang w:val="fr-FR"/>
        </w:rPr>
        <w:t>Réalisation de l’analyse</w:t>
      </w:r>
    </w:p>
    <w:p w14:paraId="2DB25192" w14:textId="5CC7203D" w:rsidR="0053514F" w:rsidRPr="003123BC" w:rsidRDefault="004C4B4C" w:rsidP="004C4B4C">
      <w:pPr>
        <w:adjustRightInd w:val="0"/>
        <w:spacing w:afterLines="50" w:after="120" w:line="240" w:lineRule="auto"/>
        <w:ind w:left="360" w:hanging="360"/>
        <w:rPr>
          <w:rFonts w:ascii="Times New Roman" w:hAnsi="Times New Roman" w:cs="Times New Roman"/>
          <w:lang w:val="fr-FR"/>
        </w:rPr>
      </w:pPr>
      <w:r w:rsidRPr="003123BC">
        <w:rPr>
          <w:rFonts w:ascii="Times New Roman" w:eastAsia="Times New Roman" w:hAnsi="Times New Roman" w:cs="Times New Roman"/>
          <w:lang w:val="fr-FR"/>
        </w:rPr>
        <w:t>1.</w:t>
      </w:r>
      <w:r w:rsidRPr="003123BC">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13736F1" w14:textId="1ED49790" w:rsidR="0053514F" w:rsidRPr="003123BC" w:rsidRDefault="004C4B4C" w:rsidP="004C4B4C">
      <w:pPr>
        <w:adjustRightInd w:val="0"/>
        <w:spacing w:afterLines="50" w:after="120" w:line="240" w:lineRule="auto"/>
        <w:ind w:left="360" w:hanging="360"/>
        <w:rPr>
          <w:rFonts w:ascii="Times New Roman" w:hAnsi="Times New Roman" w:cs="Times New Roman"/>
          <w:lang w:val="fr-FR"/>
        </w:rPr>
      </w:pPr>
      <w:r w:rsidRPr="003123BC">
        <w:rPr>
          <w:rFonts w:ascii="Times New Roman" w:eastAsia="Times New Roman" w:hAnsi="Times New Roman" w:cs="Times New Roman"/>
          <w:lang w:val="fr-FR"/>
        </w:rPr>
        <w:t>2.</w:t>
      </w:r>
      <w:r w:rsidRPr="003123BC">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4FE124DB" w14:textId="40F1FF1B" w:rsidR="0053514F" w:rsidRPr="003123BC" w:rsidRDefault="004C4B4C" w:rsidP="004C4B4C">
      <w:pPr>
        <w:adjustRightInd w:val="0"/>
        <w:spacing w:afterLines="50" w:after="120" w:line="240" w:lineRule="auto"/>
        <w:ind w:left="360" w:hanging="360"/>
        <w:rPr>
          <w:rFonts w:ascii="Times New Roman" w:hAnsi="Times New Roman" w:cs="Times New Roman"/>
          <w:lang w:val="fr-FR"/>
        </w:rPr>
      </w:pPr>
      <w:r w:rsidRPr="003123BC">
        <w:rPr>
          <w:rFonts w:ascii="Times New Roman" w:eastAsia="Times New Roman" w:hAnsi="Times New Roman" w:cs="Times New Roman"/>
          <w:lang w:val="fr-FR"/>
        </w:rPr>
        <w:t>3.</w:t>
      </w:r>
      <w:r w:rsidRPr="003123BC">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0E40544A" w14:textId="30B23D9A" w:rsidR="0053514F" w:rsidRPr="003123BC" w:rsidRDefault="004C4B4C" w:rsidP="004C4B4C">
      <w:pPr>
        <w:adjustRightInd w:val="0"/>
        <w:spacing w:afterLines="50" w:after="120" w:line="240" w:lineRule="auto"/>
        <w:ind w:left="360" w:hanging="360"/>
        <w:rPr>
          <w:rFonts w:ascii="Times New Roman" w:hAnsi="Times New Roman" w:cs="Times New Roman"/>
          <w:lang w:val="fr-FR"/>
        </w:rPr>
      </w:pPr>
      <w:r w:rsidRPr="003123BC">
        <w:rPr>
          <w:rFonts w:ascii="Times New Roman" w:eastAsia="Times New Roman" w:hAnsi="Times New Roman" w:cs="Times New Roman"/>
          <w:lang w:val="fr-FR"/>
        </w:rPr>
        <w:t>4.</w:t>
      </w:r>
      <w:r w:rsidRPr="003123BC">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56188765" w14:textId="77777777" w:rsidR="0053514F" w:rsidRPr="003123BC" w:rsidRDefault="00F44645" w:rsidP="0053514F">
      <w:pPr>
        <w:pStyle w:val="1"/>
        <w:adjustRightInd w:val="0"/>
        <w:spacing w:afterLines="50" w:after="120" w:line="240" w:lineRule="auto"/>
        <w:ind w:left="-5" w:right="260"/>
        <w:rPr>
          <w:rFonts w:ascii="Times New Roman" w:hAnsi="Times New Roman" w:cs="Times New Roman"/>
          <w:lang w:val="fr-FR"/>
        </w:rPr>
      </w:pPr>
      <w:r w:rsidRPr="003123BC">
        <w:rPr>
          <w:rFonts w:ascii="Times New Roman" w:eastAsia="Times New Roman" w:hAnsi="Times New Roman" w:cs="Times New Roman"/>
          <w:lang w:val="fr-FR"/>
        </w:rPr>
        <w:t>CALCUL DES RÉSULTATS</w:t>
      </w:r>
    </w:p>
    <w:p w14:paraId="4342A830" w14:textId="675B7185"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Le calcul et l'interprétation des résultats seront effectués automatiquement par le logiciel sur l'instrument BioCLIA.</w:t>
      </w:r>
    </w:p>
    <w:p w14:paraId="2D6DD61C" w14:textId="77777777" w:rsidR="0053514F" w:rsidRPr="003123BC" w:rsidRDefault="00F44645" w:rsidP="0053514F">
      <w:pPr>
        <w:pStyle w:val="1"/>
        <w:adjustRightInd w:val="0"/>
        <w:spacing w:afterLines="50" w:after="120" w:line="240" w:lineRule="auto"/>
        <w:ind w:left="-5" w:right="260"/>
        <w:rPr>
          <w:rFonts w:ascii="Times New Roman" w:hAnsi="Times New Roman" w:cs="Times New Roman"/>
          <w:lang w:val="fr-FR"/>
        </w:rPr>
      </w:pPr>
      <w:r w:rsidRPr="003123BC">
        <w:rPr>
          <w:rFonts w:ascii="Times New Roman" w:eastAsia="Times New Roman" w:hAnsi="Times New Roman" w:cs="Times New Roman"/>
          <w:lang w:val="fr-FR"/>
        </w:rPr>
        <w:t>INTERPRÉTATION DES RÉSULTATS</w:t>
      </w:r>
    </w:p>
    <w:p w14:paraId="5FF4B84B" w14:textId="699F9302"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Les échantillons avec une concentration &lt;20 RU/mL doivent être interprétés comme négatifs ;</w:t>
      </w:r>
    </w:p>
    <w:p w14:paraId="51F78800" w14:textId="4815064D"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Les échantillons avec une concentration ≥20 RU/mL doivent être interprétés comme positifs.</w:t>
      </w:r>
    </w:p>
    <w:p w14:paraId="46CFB762" w14:textId="77777777"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Les résultats du test ne reflètent que la quantité d'IgA spécifique de l'antigène présente dans l'échantillon et doivent être diagnostiqués en conjonction avec d'autres résultats de laboratoire et cliniques.</w:t>
      </w:r>
    </w:p>
    <w:p w14:paraId="044BD610" w14:textId="29D7A82B" w:rsidR="0053514F" w:rsidRPr="003123BC" w:rsidRDefault="00F44645" w:rsidP="0053514F">
      <w:pPr>
        <w:pStyle w:val="1"/>
        <w:adjustRightInd w:val="0"/>
        <w:spacing w:afterLines="50" w:after="120" w:line="240" w:lineRule="auto"/>
        <w:ind w:left="-5" w:right="260"/>
        <w:rPr>
          <w:rFonts w:ascii="Times New Roman" w:hAnsi="Times New Roman" w:cs="Times New Roman"/>
          <w:lang w:val="fr-FR"/>
        </w:rPr>
      </w:pPr>
      <w:r w:rsidRPr="003123BC">
        <w:rPr>
          <w:rFonts w:ascii="Times New Roman" w:eastAsia="Times New Roman" w:hAnsi="Times New Roman" w:cs="Times New Roman"/>
          <w:lang w:val="fr-FR"/>
        </w:rPr>
        <w:t>DÉTERMINATION DE LA VALEUR SEUIL</w:t>
      </w:r>
    </w:p>
    <w:p w14:paraId="3396A646" w14:textId="515B3770"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0B869742" w14:textId="77777777" w:rsidR="0053514F" w:rsidRPr="003123BC" w:rsidRDefault="00F44645" w:rsidP="0053514F">
      <w:pPr>
        <w:pStyle w:val="1"/>
        <w:adjustRightInd w:val="0"/>
        <w:spacing w:afterLines="50" w:after="120" w:line="240" w:lineRule="auto"/>
        <w:ind w:left="-5" w:right="260"/>
        <w:rPr>
          <w:rFonts w:ascii="Times New Roman" w:hAnsi="Times New Roman" w:cs="Times New Roman"/>
          <w:lang w:val="fr-FR"/>
        </w:rPr>
      </w:pPr>
      <w:r w:rsidRPr="003123BC">
        <w:rPr>
          <w:rFonts w:ascii="Times New Roman" w:eastAsia="Times New Roman" w:hAnsi="Times New Roman" w:cs="Times New Roman"/>
          <w:lang w:val="fr-FR"/>
        </w:rPr>
        <w:t>CARACTÉRISTIQUES DE PERFORMANCE</w:t>
      </w:r>
    </w:p>
    <w:p w14:paraId="5F7D2277" w14:textId="77777777" w:rsidR="0053514F" w:rsidRPr="003123BC" w:rsidRDefault="00F44645" w:rsidP="0053514F">
      <w:pPr>
        <w:pStyle w:val="2"/>
        <w:adjustRightInd w:val="0"/>
        <w:spacing w:afterLines="50" w:after="120" w:line="240" w:lineRule="auto"/>
        <w:ind w:left="-5"/>
        <w:rPr>
          <w:rFonts w:ascii="Times New Roman" w:hAnsi="Times New Roman" w:cs="Times New Roman"/>
          <w:u w:val="none"/>
          <w:lang w:val="fr-FR"/>
        </w:rPr>
      </w:pPr>
      <w:r w:rsidRPr="003123BC">
        <w:rPr>
          <w:rFonts w:ascii="Times New Roman" w:eastAsia="Times New Roman" w:hAnsi="Times New Roman" w:cs="Times New Roman"/>
          <w:lang w:val="fr-FR"/>
        </w:rPr>
        <w:t>PRÉCISION / RÉCUPÉRATION ENRICHIE</w:t>
      </w:r>
    </w:p>
    <w:p w14:paraId="4173D091" w14:textId="188B3338" w:rsidR="0053514F" w:rsidRPr="009947A4" w:rsidRDefault="00F44645" w:rsidP="0053514F">
      <w:pPr>
        <w:adjustRightInd w:val="0"/>
        <w:spacing w:afterLines="50" w:after="120" w:line="240" w:lineRule="auto"/>
        <w:ind w:left="-5"/>
        <w:rPr>
          <w:rFonts w:ascii="Times New Roman" w:eastAsia="Times New Roman" w:hAnsi="Times New Roman" w:cs="Times New Roman"/>
        </w:rPr>
      </w:pPr>
      <w:r w:rsidRPr="003123BC">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3123BC">
        <w:rPr>
          <w:rFonts w:ascii="Times New Roman" w:eastAsia="Times New Roman" w:hAnsi="Times New Roman" w:cs="Times New Roman"/>
          <w:lang w:val="fr-FR"/>
        </w:rPr>
        <w:t>bas</w:t>
      </w:r>
      <w:r w:rsidRPr="003123BC">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9947A4">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531"/>
        <w:gridCol w:w="738"/>
        <w:gridCol w:w="601"/>
        <w:gridCol w:w="601"/>
        <w:gridCol w:w="753"/>
      </w:tblGrid>
      <w:tr w:rsidR="00165196" w:rsidRPr="00BA470F" w14:paraId="412BF57C" w14:textId="77777777" w:rsidTr="00F23F8F">
        <w:tc>
          <w:tcPr>
            <w:tcW w:w="0" w:type="auto"/>
            <w:gridSpan w:val="4"/>
          </w:tcPr>
          <w:p w14:paraId="6C6E79DB" w14:textId="77777777" w:rsidR="00165196" w:rsidRPr="00BA470F" w:rsidRDefault="00165196"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6545C88F" w14:textId="77777777" w:rsidR="00165196" w:rsidRPr="00BA470F" w:rsidRDefault="00165196"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165196" w:rsidRPr="00BA470F" w14:paraId="0BCD3B1A" w14:textId="77777777" w:rsidTr="00F23F8F">
        <w:tc>
          <w:tcPr>
            <w:tcW w:w="0" w:type="auto"/>
          </w:tcPr>
          <w:p w14:paraId="4E75603A" w14:textId="77777777" w:rsidR="00165196" w:rsidRPr="00BA470F" w:rsidRDefault="00165196" w:rsidP="00F23F8F">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07F9642B" w14:textId="77777777" w:rsidR="00165196" w:rsidRPr="00BA470F" w:rsidRDefault="00165196" w:rsidP="00F23F8F">
            <w:pPr>
              <w:spacing w:after="0" w:line="240" w:lineRule="auto"/>
              <w:ind w:left="0" w:firstLine="0"/>
              <w:jc w:val="left"/>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Obs</w:t>
            </w:r>
            <w:proofErr w:type="spellEnd"/>
          </w:p>
        </w:tc>
        <w:tc>
          <w:tcPr>
            <w:tcW w:w="0" w:type="auto"/>
          </w:tcPr>
          <w:p w14:paraId="058489F6" w14:textId="77777777" w:rsidR="00165196" w:rsidRPr="00BA470F" w:rsidRDefault="00165196" w:rsidP="00F23F8F">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Exp.</w:t>
            </w:r>
          </w:p>
        </w:tc>
        <w:tc>
          <w:tcPr>
            <w:tcW w:w="0" w:type="auto"/>
          </w:tcPr>
          <w:p w14:paraId="48AD48A8" w14:textId="77777777" w:rsidR="00165196" w:rsidRPr="00BA470F" w:rsidRDefault="00165196"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3AC927E7" w14:textId="77777777" w:rsidR="00165196" w:rsidRPr="00BA470F" w:rsidRDefault="00165196"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520C9EB6" w14:textId="77777777" w:rsidR="00165196" w:rsidRPr="00BA470F" w:rsidRDefault="00165196" w:rsidP="00F23F8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 xml:space="preserve">Exp. </w:t>
            </w:r>
          </w:p>
        </w:tc>
        <w:tc>
          <w:tcPr>
            <w:tcW w:w="0" w:type="auto"/>
          </w:tcPr>
          <w:p w14:paraId="49318522" w14:textId="77777777" w:rsidR="00165196" w:rsidRPr="00BA470F" w:rsidRDefault="00165196"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165196" w:rsidRPr="00BA470F" w14:paraId="0EAB6C14" w14:textId="77777777" w:rsidTr="00F23F8F">
        <w:tc>
          <w:tcPr>
            <w:tcW w:w="0" w:type="auto"/>
          </w:tcPr>
          <w:p w14:paraId="5B610E70" w14:textId="3A1ED90D" w:rsidR="00165196" w:rsidRPr="00BA470F" w:rsidRDefault="00165196"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Neat</w:t>
            </w:r>
          </w:p>
        </w:tc>
        <w:tc>
          <w:tcPr>
            <w:tcW w:w="0" w:type="auto"/>
          </w:tcPr>
          <w:p w14:paraId="3573CF28" w14:textId="002C16F2"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47,23</w:t>
            </w:r>
          </w:p>
        </w:tc>
        <w:tc>
          <w:tcPr>
            <w:tcW w:w="0" w:type="auto"/>
          </w:tcPr>
          <w:p w14:paraId="36DEFDA9" w14:textId="77777777" w:rsidR="00165196" w:rsidRPr="00BA470F" w:rsidRDefault="00165196" w:rsidP="00F23F8F">
            <w:pPr>
              <w:spacing w:after="0" w:line="240" w:lineRule="auto"/>
              <w:ind w:left="0" w:firstLine="0"/>
              <w:jc w:val="left"/>
              <w:rPr>
                <w:rFonts w:ascii="Times New Roman" w:hAnsi="Times New Roman" w:cs="Times New Roman"/>
                <w:sz w:val="15"/>
                <w:szCs w:val="15"/>
                <w:lang w:val="de-DE"/>
              </w:rPr>
            </w:pPr>
          </w:p>
        </w:tc>
        <w:tc>
          <w:tcPr>
            <w:tcW w:w="0" w:type="auto"/>
          </w:tcPr>
          <w:p w14:paraId="23B604DA" w14:textId="77777777" w:rsidR="00165196" w:rsidRPr="00BA470F" w:rsidRDefault="00165196" w:rsidP="00F23F8F">
            <w:pPr>
              <w:spacing w:after="0" w:line="240" w:lineRule="auto"/>
              <w:ind w:left="0" w:firstLine="0"/>
              <w:jc w:val="left"/>
              <w:rPr>
                <w:rFonts w:ascii="Times New Roman" w:hAnsi="Times New Roman" w:cs="Times New Roman"/>
                <w:sz w:val="15"/>
                <w:szCs w:val="15"/>
                <w:lang w:val="de-DE"/>
              </w:rPr>
            </w:pPr>
          </w:p>
        </w:tc>
        <w:tc>
          <w:tcPr>
            <w:tcW w:w="0" w:type="auto"/>
          </w:tcPr>
          <w:p w14:paraId="18E4EB7A" w14:textId="62960E63"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97,43</w:t>
            </w:r>
          </w:p>
        </w:tc>
        <w:tc>
          <w:tcPr>
            <w:tcW w:w="0" w:type="auto"/>
          </w:tcPr>
          <w:p w14:paraId="212A575A" w14:textId="77777777" w:rsidR="00165196" w:rsidRPr="00BA470F" w:rsidRDefault="00165196" w:rsidP="00F23F8F">
            <w:pPr>
              <w:spacing w:after="0" w:line="240" w:lineRule="auto"/>
              <w:ind w:left="0" w:firstLine="0"/>
              <w:jc w:val="left"/>
              <w:rPr>
                <w:rFonts w:ascii="Times New Roman" w:hAnsi="Times New Roman" w:cs="Times New Roman"/>
                <w:sz w:val="15"/>
                <w:szCs w:val="15"/>
                <w:lang w:val="de-DE"/>
              </w:rPr>
            </w:pPr>
          </w:p>
        </w:tc>
        <w:tc>
          <w:tcPr>
            <w:tcW w:w="0" w:type="auto"/>
          </w:tcPr>
          <w:p w14:paraId="7065DBBA" w14:textId="77777777" w:rsidR="00165196" w:rsidRPr="00BA470F" w:rsidRDefault="00165196" w:rsidP="00F23F8F">
            <w:pPr>
              <w:spacing w:after="0" w:line="240" w:lineRule="auto"/>
              <w:ind w:left="0" w:firstLine="0"/>
              <w:jc w:val="left"/>
              <w:rPr>
                <w:rFonts w:ascii="Times New Roman" w:hAnsi="Times New Roman" w:cs="Times New Roman"/>
                <w:sz w:val="15"/>
                <w:szCs w:val="15"/>
                <w:lang w:val="de-DE"/>
              </w:rPr>
            </w:pPr>
          </w:p>
        </w:tc>
      </w:tr>
      <w:tr w:rsidR="00165196" w:rsidRPr="00BA470F" w14:paraId="2EC8B285" w14:textId="77777777" w:rsidTr="00F23F8F">
        <w:tc>
          <w:tcPr>
            <w:tcW w:w="0" w:type="auto"/>
          </w:tcPr>
          <w:p w14:paraId="615DF855" w14:textId="2353EAA3" w:rsidR="00165196" w:rsidRPr="00BA470F" w:rsidRDefault="00165196"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100 RU/mL</w:t>
            </w:r>
          </w:p>
        </w:tc>
        <w:tc>
          <w:tcPr>
            <w:tcW w:w="0" w:type="auto"/>
          </w:tcPr>
          <w:p w14:paraId="6D0CB024" w14:textId="030940C2"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52,33</w:t>
            </w:r>
          </w:p>
        </w:tc>
        <w:tc>
          <w:tcPr>
            <w:tcW w:w="0" w:type="auto"/>
          </w:tcPr>
          <w:p w14:paraId="1ACE3810" w14:textId="10B4A4B2"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52,51</w:t>
            </w:r>
          </w:p>
        </w:tc>
        <w:tc>
          <w:tcPr>
            <w:tcW w:w="0" w:type="auto"/>
          </w:tcPr>
          <w:p w14:paraId="74496F56" w14:textId="4AC6EFED"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99,60 %</w:t>
            </w:r>
          </w:p>
        </w:tc>
        <w:tc>
          <w:tcPr>
            <w:tcW w:w="0" w:type="auto"/>
          </w:tcPr>
          <w:p w14:paraId="404138EB" w14:textId="0CBEC200"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98,09</w:t>
            </w:r>
          </w:p>
        </w:tc>
        <w:tc>
          <w:tcPr>
            <w:tcW w:w="0" w:type="auto"/>
          </w:tcPr>
          <w:p w14:paraId="213160D2" w14:textId="31105556"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97,69</w:t>
            </w:r>
          </w:p>
        </w:tc>
        <w:tc>
          <w:tcPr>
            <w:tcW w:w="0" w:type="auto"/>
          </w:tcPr>
          <w:p w14:paraId="7E5C1CC5" w14:textId="07ACCFBB"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100,40 %</w:t>
            </w:r>
          </w:p>
        </w:tc>
      </w:tr>
      <w:tr w:rsidR="00165196" w:rsidRPr="00BA470F" w14:paraId="176E7039" w14:textId="77777777" w:rsidTr="00F23F8F">
        <w:tc>
          <w:tcPr>
            <w:tcW w:w="0" w:type="auto"/>
          </w:tcPr>
          <w:p w14:paraId="64756305" w14:textId="655D35DF" w:rsidR="00165196" w:rsidRPr="00BA470F" w:rsidRDefault="00165196"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200 RU/mL</w:t>
            </w:r>
          </w:p>
        </w:tc>
        <w:tc>
          <w:tcPr>
            <w:tcW w:w="0" w:type="auto"/>
          </w:tcPr>
          <w:p w14:paraId="06649455" w14:textId="4EB68A50"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60,33</w:t>
            </w:r>
          </w:p>
        </w:tc>
        <w:tc>
          <w:tcPr>
            <w:tcW w:w="0" w:type="auto"/>
          </w:tcPr>
          <w:p w14:paraId="5B9B285D" w14:textId="5247A3C4"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62,51</w:t>
            </w:r>
          </w:p>
        </w:tc>
        <w:tc>
          <w:tcPr>
            <w:tcW w:w="0" w:type="auto"/>
          </w:tcPr>
          <w:p w14:paraId="6A686D6C" w14:textId="1074EE9B"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96,50 %</w:t>
            </w:r>
          </w:p>
        </w:tc>
        <w:tc>
          <w:tcPr>
            <w:tcW w:w="0" w:type="auto"/>
          </w:tcPr>
          <w:p w14:paraId="433AA8D1" w14:textId="5234E5BD"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102,37</w:t>
            </w:r>
          </w:p>
        </w:tc>
        <w:tc>
          <w:tcPr>
            <w:tcW w:w="0" w:type="auto"/>
          </w:tcPr>
          <w:p w14:paraId="3C6B38EF" w14:textId="3E7D2801"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107,69</w:t>
            </w:r>
          </w:p>
        </w:tc>
        <w:tc>
          <w:tcPr>
            <w:tcW w:w="0" w:type="auto"/>
          </w:tcPr>
          <w:p w14:paraId="78740EF3" w14:textId="1DB44A27"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95,10 %</w:t>
            </w:r>
          </w:p>
        </w:tc>
      </w:tr>
      <w:tr w:rsidR="00165196" w:rsidRPr="00BA470F" w14:paraId="3586E382" w14:textId="77777777" w:rsidTr="00F23F8F">
        <w:tc>
          <w:tcPr>
            <w:tcW w:w="0" w:type="auto"/>
          </w:tcPr>
          <w:p w14:paraId="02D3FC93" w14:textId="43E890DE" w:rsidR="00165196" w:rsidRPr="00BA470F" w:rsidRDefault="00165196" w:rsidP="00F23F8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300 RU/mL</w:t>
            </w:r>
          </w:p>
        </w:tc>
        <w:tc>
          <w:tcPr>
            <w:tcW w:w="0" w:type="auto"/>
          </w:tcPr>
          <w:p w14:paraId="198D39EB" w14:textId="5D835E87"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72,27</w:t>
            </w:r>
          </w:p>
        </w:tc>
        <w:tc>
          <w:tcPr>
            <w:tcW w:w="0" w:type="auto"/>
          </w:tcPr>
          <w:p w14:paraId="59F3ADC9" w14:textId="5A8FBBD0"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72,51</w:t>
            </w:r>
          </w:p>
        </w:tc>
        <w:tc>
          <w:tcPr>
            <w:tcW w:w="0" w:type="auto"/>
          </w:tcPr>
          <w:p w14:paraId="745ED873" w14:textId="54E2228B"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99,70 %</w:t>
            </w:r>
          </w:p>
        </w:tc>
        <w:tc>
          <w:tcPr>
            <w:tcW w:w="0" w:type="auto"/>
          </w:tcPr>
          <w:p w14:paraId="75A2AB36" w14:textId="0AED708E"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115,94</w:t>
            </w:r>
          </w:p>
        </w:tc>
        <w:tc>
          <w:tcPr>
            <w:tcW w:w="0" w:type="auto"/>
          </w:tcPr>
          <w:p w14:paraId="7C8F2522" w14:textId="1B2122A3"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117,69</w:t>
            </w:r>
          </w:p>
        </w:tc>
        <w:tc>
          <w:tcPr>
            <w:tcW w:w="0" w:type="auto"/>
          </w:tcPr>
          <w:p w14:paraId="1A90868F" w14:textId="6E5D4B11" w:rsidR="00165196" w:rsidRPr="00BA470F" w:rsidRDefault="00165196"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98,50 %</w:t>
            </w:r>
          </w:p>
        </w:tc>
      </w:tr>
    </w:tbl>
    <w:p w14:paraId="77127003" w14:textId="2F389C6C" w:rsidR="0053514F" w:rsidRPr="003123BC" w:rsidRDefault="00F44645" w:rsidP="0053514F">
      <w:pPr>
        <w:adjustRightInd w:val="0"/>
        <w:spacing w:afterLines="50" w:after="120" w:line="240" w:lineRule="auto"/>
        <w:ind w:left="-5"/>
        <w:jc w:val="left"/>
        <w:rPr>
          <w:rFonts w:ascii="Times New Roman" w:hAnsi="Times New Roman" w:cs="Times New Roman"/>
          <w:sz w:val="13"/>
          <w:lang w:val="fr-FR"/>
        </w:rPr>
      </w:pPr>
      <w:r w:rsidRPr="003123BC">
        <w:rPr>
          <w:rFonts w:ascii="Times New Roman" w:eastAsia="Times New Roman" w:hAnsi="Times New Roman" w:cs="Times New Roman"/>
          <w:sz w:val="12"/>
          <w:lang w:val="fr-FR"/>
        </w:rPr>
        <w:t>*Données représentatives</w:t>
      </w:r>
      <w:r w:rsidR="003123BC">
        <w:rPr>
          <w:rFonts w:ascii="Times New Roman" w:eastAsia="Times New Roman" w:hAnsi="Times New Roman" w:cs="Times New Roman"/>
          <w:sz w:val="12"/>
          <w:lang w:val="fr-FR"/>
        </w:rPr>
        <w:t xml:space="preserve"> </w:t>
      </w:r>
      <w:r w:rsidRPr="003123BC">
        <w:rPr>
          <w:rFonts w:ascii="Times New Roman" w:eastAsia="Times New Roman" w:hAnsi="Times New Roman" w:cs="Times New Roman"/>
          <w:sz w:val="12"/>
          <w:lang w:val="fr-FR"/>
        </w:rPr>
        <w:t>; les résultats dans les laboratoires individuels peuvent différer de ces données.</w:t>
      </w:r>
    </w:p>
    <w:p w14:paraId="14AD4EA9" w14:textId="77777777" w:rsidR="0053514F" w:rsidRPr="003123BC" w:rsidRDefault="00F44645" w:rsidP="0053514F">
      <w:pPr>
        <w:pStyle w:val="2"/>
        <w:adjustRightInd w:val="0"/>
        <w:spacing w:afterLines="50" w:after="120" w:line="240" w:lineRule="auto"/>
        <w:ind w:left="-5"/>
        <w:rPr>
          <w:rFonts w:ascii="Times New Roman" w:hAnsi="Times New Roman" w:cs="Times New Roman"/>
          <w:u w:val="none"/>
          <w:lang w:val="fr-FR"/>
        </w:rPr>
      </w:pPr>
      <w:r w:rsidRPr="003123BC">
        <w:rPr>
          <w:rFonts w:ascii="Times New Roman" w:eastAsia="Times New Roman" w:hAnsi="Times New Roman" w:cs="Times New Roman"/>
          <w:lang w:val="fr-FR"/>
        </w:rPr>
        <w:t>TRAÇABILITÉ</w:t>
      </w:r>
    </w:p>
    <w:p w14:paraId="7C8AD431" w14:textId="77777777"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676D61E8" w14:textId="77777777" w:rsidR="0053514F" w:rsidRPr="003123BC" w:rsidRDefault="00F44645" w:rsidP="0053514F">
      <w:pPr>
        <w:pStyle w:val="2"/>
        <w:adjustRightInd w:val="0"/>
        <w:spacing w:afterLines="50" w:after="120" w:line="240" w:lineRule="auto"/>
        <w:ind w:left="-5"/>
        <w:rPr>
          <w:rFonts w:ascii="Times New Roman" w:hAnsi="Times New Roman" w:cs="Times New Roman"/>
          <w:u w:val="none"/>
          <w:lang w:val="fr-FR"/>
        </w:rPr>
      </w:pPr>
      <w:r w:rsidRPr="003123BC">
        <w:rPr>
          <w:rFonts w:ascii="Times New Roman" w:eastAsia="Times New Roman" w:hAnsi="Times New Roman" w:cs="Times New Roman"/>
          <w:lang w:val="fr-FR"/>
        </w:rPr>
        <w:t>PRÉCISION</w:t>
      </w:r>
    </w:p>
    <w:p w14:paraId="65F050A6" w14:textId="77777777"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Une étude basée sur les orientations du (NCCLS) document EP-A 18 a été réalisée.</w:t>
      </w:r>
    </w:p>
    <w:p w14:paraId="073D6DE4" w14:textId="77777777" w:rsidR="00805A65"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b/>
          <w:lang w:val="fr-FR"/>
        </w:rPr>
        <w:t xml:space="preserve">Précision intra-essai </w:t>
      </w:r>
      <w:r w:rsidRPr="003123BC">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3A54CEBF" w14:textId="639FDF11" w:rsidR="0053514F" w:rsidRPr="0053514F" w:rsidRDefault="00F44645" w:rsidP="0053514F">
      <w:pPr>
        <w:adjustRightInd w:val="0"/>
        <w:spacing w:afterLines="50" w:after="120" w:line="240" w:lineRule="auto"/>
        <w:ind w:left="-5"/>
        <w:rPr>
          <w:rFonts w:ascii="Times New Roman" w:hAnsi="Times New Roman" w:cs="Times New Roman"/>
          <w:vertAlign w:val="superscript"/>
        </w:rPr>
      </w:pPr>
      <w:r w:rsidRPr="003123BC">
        <w:rPr>
          <w:rFonts w:ascii="Times New Roman" w:eastAsia="Times New Roman" w:hAnsi="Times New Roman" w:cs="Times New Roman"/>
          <w:b/>
          <w:lang w:val="fr-FR"/>
        </w:rPr>
        <w:t xml:space="preserve">Précision inter-essai </w:t>
      </w:r>
      <w:r w:rsidRPr="003123BC">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Style w:val="TableGrid"/>
        <w:tblW w:w="5000" w:type="pct"/>
        <w:jc w:val="center"/>
        <w:tblInd w:w="0" w:type="dxa"/>
        <w:tblLook w:val="04A0" w:firstRow="1" w:lastRow="0" w:firstColumn="1" w:lastColumn="0" w:noHBand="0" w:noVBand="1"/>
      </w:tblPr>
      <w:tblGrid>
        <w:gridCol w:w="1500"/>
        <w:gridCol w:w="871"/>
        <w:gridCol w:w="871"/>
        <w:gridCol w:w="930"/>
        <w:gridCol w:w="931"/>
      </w:tblGrid>
      <w:tr w:rsidR="00805A65" w:rsidRPr="003123BC" w14:paraId="43A70CD4" w14:textId="77777777" w:rsidTr="00805A65">
        <w:trPr>
          <w:trHeight w:val="20"/>
          <w:jc w:val="center"/>
        </w:trPr>
        <w:tc>
          <w:tcPr>
            <w:tcW w:w="5000" w:type="pct"/>
            <w:gridSpan w:val="5"/>
            <w:tcBorders>
              <w:left w:val="nil"/>
              <w:bottom w:val="single" w:sz="4" w:space="0" w:color="auto"/>
              <w:right w:val="nil"/>
            </w:tcBorders>
            <w:vAlign w:val="center"/>
          </w:tcPr>
          <w:p w14:paraId="53D8EA72" w14:textId="765BD0D3" w:rsidR="00805A65" w:rsidRPr="003123BC" w:rsidRDefault="00805A65" w:rsidP="00805A65">
            <w:pPr>
              <w:snapToGrid w:val="0"/>
              <w:spacing w:after="0" w:line="240" w:lineRule="auto"/>
              <w:ind w:left="0" w:firstLine="0"/>
              <w:jc w:val="center"/>
              <w:rPr>
                <w:rFonts w:ascii="Times New Roman" w:hAnsi="Times New Roman" w:cs="Times New Roman"/>
                <w:b/>
                <w:sz w:val="15"/>
                <w:szCs w:val="15"/>
                <w:lang w:val="fr-FR"/>
              </w:rPr>
            </w:pPr>
            <w:r w:rsidRPr="003123BC">
              <w:rPr>
                <w:rFonts w:ascii="Times New Roman" w:eastAsia="Times New Roman" w:hAnsi="Times New Roman" w:cs="Times New Roman"/>
                <w:lang w:val="fr-FR"/>
              </w:rPr>
              <w:t>Précision intra-essai : CV &lt; 10 %</w:t>
            </w:r>
          </w:p>
        </w:tc>
      </w:tr>
      <w:tr w:rsidR="00165196" w:rsidRPr="00BA470F" w14:paraId="54C4E6C9" w14:textId="77777777" w:rsidTr="00805A65">
        <w:trPr>
          <w:trHeight w:val="20"/>
          <w:jc w:val="center"/>
        </w:trPr>
        <w:tc>
          <w:tcPr>
            <w:tcW w:w="1471" w:type="pct"/>
            <w:tcBorders>
              <w:top w:val="single" w:sz="4" w:space="0" w:color="auto"/>
              <w:left w:val="nil"/>
              <w:bottom w:val="single" w:sz="4" w:space="0" w:color="auto"/>
              <w:right w:val="nil"/>
            </w:tcBorders>
            <w:vAlign w:val="center"/>
          </w:tcPr>
          <w:p w14:paraId="6ABA6A7D" w14:textId="77777777" w:rsidR="00165196" w:rsidRPr="00BA470F" w:rsidRDefault="00165196" w:rsidP="00805A65">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vAlign w:val="center"/>
          </w:tcPr>
          <w:p w14:paraId="0C94323A" w14:textId="77777777" w:rsidR="00165196" w:rsidRPr="00BA470F" w:rsidRDefault="00165196" w:rsidP="00805A65">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vAlign w:val="center"/>
          </w:tcPr>
          <w:p w14:paraId="2C57955E" w14:textId="77777777" w:rsidR="00165196" w:rsidRPr="00BA470F" w:rsidRDefault="00165196" w:rsidP="00805A65">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vAlign w:val="center"/>
          </w:tcPr>
          <w:p w14:paraId="3709F6C3" w14:textId="77777777" w:rsidR="00165196" w:rsidRPr="00BA470F" w:rsidRDefault="00165196" w:rsidP="00805A65">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vAlign w:val="center"/>
          </w:tcPr>
          <w:p w14:paraId="144C78D9" w14:textId="77777777" w:rsidR="00165196" w:rsidRPr="00BA470F" w:rsidRDefault="00165196" w:rsidP="00805A65">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165196" w:rsidRPr="00BA470F" w14:paraId="45A7D54D" w14:textId="77777777" w:rsidTr="00805A65">
        <w:trPr>
          <w:trHeight w:val="20"/>
          <w:jc w:val="center"/>
        </w:trPr>
        <w:tc>
          <w:tcPr>
            <w:tcW w:w="1471" w:type="pct"/>
            <w:tcBorders>
              <w:top w:val="single" w:sz="4" w:space="0" w:color="auto"/>
              <w:left w:val="nil"/>
              <w:right w:val="nil"/>
            </w:tcBorders>
            <w:vAlign w:val="center"/>
          </w:tcPr>
          <w:p w14:paraId="20D69193" w14:textId="066B0D42" w:rsidR="00165196" w:rsidRPr="00BA470F" w:rsidRDefault="00165196" w:rsidP="00805A65">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vAlign w:val="center"/>
          </w:tcPr>
          <w:p w14:paraId="629B8519" w14:textId="300EFBCC" w:rsidR="00165196" w:rsidRPr="00BA470F" w:rsidRDefault="003A6ABF" w:rsidP="00805A65">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10,21</w:t>
            </w:r>
          </w:p>
        </w:tc>
        <w:tc>
          <w:tcPr>
            <w:tcW w:w="853" w:type="pct"/>
            <w:tcBorders>
              <w:top w:val="single" w:sz="4" w:space="0" w:color="auto"/>
              <w:left w:val="nil"/>
              <w:right w:val="nil"/>
            </w:tcBorders>
            <w:vAlign w:val="center"/>
          </w:tcPr>
          <w:p w14:paraId="034E01FA" w14:textId="6AC14C49"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20,91</w:t>
            </w:r>
          </w:p>
        </w:tc>
        <w:tc>
          <w:tcPr>
            <w:tcW w:w="911" w:type="pct"/>
            <w:tcBorders>
              <w:top w:val="single" w:sz="4" w:space="0" w:color="auto"/>
              <w:left w:val="nil"/>
              <w:right w:val="nil"/>
            </w:tcBorders>
            <w:vAlign w:val="center"/>
          </w:tcPr>
          <w:p w14:paraId="62AE8AE4" w14:textId="14D9FED6"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103,66</w:t>
            </w:r>
          </w:p>
        </w:tc>
        <w:tc>
          <w:tcPr>
            <w:tcW w:w="911" w:type="pct"/>
            <w:tcBorders>
              <w:top w:val="single" w:sz="4" w:space="0" w:color="auto"/>
              <w:left w:val="nil"/>
              <w:right w:val="nil"/>
            </w:tcBorders>
            <w:vAlign w:val="center"/>
          </w:tcPr>
          <w:p w14:paraId="5D133A13" w14:textId="206932B4"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357,01</w:t>
            </w:r>
          </w:p>
        </w:tc>
      </w:tr>
      <w:tr w:rsidR="00165196" w:rsidRPr="00BA470F" w14:paraId="28AF8103" w14:textId="77777777" w:rsidTr="00805A65">
        <w:trPr>
          <w:trHeight w:val="20"/>
          <w:jc w:val="center"/>
        </w:trPr>
        <w:tc>
          <w:tcPr>
            <w:tcW w:w="1471" w:type="pct"/>
            <w:tcBorders>
              <w:top w:val="nil"/>
              <w:left w:val="nil"/>
              <w:bottom w:val="single" w:sz="4" w:space="0" w:color="auto"/>
              <w:right w:val="nil"/>
            </w:tcBorders>
            <w:vAlign w:val="center"/>
          </w:tcPr>
          <w:p w14:paraId="52AEC21D" w14:textId="014D9DED" w:rsidR="00165196" w:rsidRPr="00BA470F" w:rsidRDefault="00165196" w:rsidP="00805A65">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vAlign w:val="center"/>
          </w:tcPr>
          <w:p w14:paraId="1559B5E5" w14:textId="578DAE1D" w:rsidR="00165196" w:rsidRPr="00BA470F" w:rsidRDefault="003A6ABF" w:rsidP="00805A65">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5,31 %</w:t>
            </w:r>
          </w:p>
        </w:tc>
        <w:tc>
          <w:tcPr>
            <w:tcW w:w="853" w:type="pct"/>
            <w:tcBorders>
              <w:top w:val="nil"/>
              <w:left w:val="nil"/>
              <w:bottom w:val="single" w:sz="4" w:space="0" w:color="auto"/>
              <w:right w:val="nil"/>
            </w:tcBorders>
            <w:vAlign w:val="center"/>
          </w:tcPr>
          <w:p w14:paraId="2DA3C020" w14:textId="292EE8E4"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4,75 %</w:t>
            </w:r>
          </w:p>
        </w:tc>
        <w:tc>
          <w:tcPr>
            <w:tcW w:w="911" w:type="pct"/>
            <w:tcBorders>
              <w:top w:val="nil"/>
              <w:left w:val="nil"/>
              <w:bottom w:val="single" w:sz="4" w:space="0" w:color="auto"/>
              <w:right w:val="nil"/>
            </w:tcBorders>
            <w:vAlign w:val="center"/>
          </w:tcPr>
          <w:p w14:paraId="7E0E4C5C" w14:textId="0300A40B"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5,03 %</w:t>
            </w:r>
          </w:p>
        </w:tc>
        <w:tc>
          <w:tcPr>
            <w:tcW w:w="911" w:type="pct"/>
            <w:tcBorders>
              <w:top w:val="nil"/>
              <w:left w:val="nil"/>
              <w:bottom w:val="single" w:sz="4" w:space="0" w:color="auto"/>
              <w:right w:val="nil"/>
            </w:tcBorders>
            <w:vAlign w:val="center"/>
          </w:tcPr>
          <w:p w14:paraId="0594633B" w14:textId="3E0C7011"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4,00 %</w:t>
            </w:r>
          </w:p>
        </w:tc>
      </w:tr>
      <w:tr w:rsidR="00805A65" w:rsidRPr="003123BC" w14:paraId="315620B6" w14:textId="77777777" w:rsidTr="00805A65">
        <w:tblPrEx>
          <w:jc w:val="left"/>
        </w:tblPrEx>
        <w:trPr>
          <w:trHeight w:val="300"/>
        </w:trPr>
        <w:tc>
          <w:tcPr>
            <w:tcW w:w="5000" w:type="pct"/>
            <w:gridSpan w:val="5"/>
            <w:tcBorders>
              <w:top w:val="single" w:sz="4" w:space="0" w:color="auto"/>
              <w:left w:val="nil"/>
              <w:bottom w:val="single" w:sz="4" w:space="0" w:color="auto"/>
              <w:right w:val="nil"/>
            </w:tcBorders>
            <w:vAlign w:val="bottom"/>
          </w:tcPr>
          <w:p w14:paraId="05E4B08F" w14:textId="776E2835" w:rsidR="00805A65" w:rsidRPr="003123BC" w:rsidRDefault="00805A65" w:rsidP="00805A65">
            <w:pPr>
              <w:snapToGrid w:val="0"/>
              <w:spacing w:after="0" w:line="240" w:lineRule="auto"/>
              <w:ind w:left="0" w:firstLine="0"/>
              <w:jc w:val="center"/>
              <w:rPr>
                <w:rFonts w:ascii="Times New Roman" w:hAnsi="Times New Roman" w:cs="Times New Roman"/>
                <w:b/>
                <w:sz w:val="15"/>
                <w:szCs w:val="15"/>
                <w:lang w:val="fr-FR"/>
              </w:rPr>
            </w:pPr>
            <w:r w:rsidRPr="003123BC">
              <w:rPr>
                <w:rFonts w:ascii="Times New Roman" w:eastAsia="Times New Roman" w:hAnsi="Times New Roman" w:cs="Times New Roman"/>
                <w:lang w:val="fr-FR"/>
              </w:rPr>
              <w:t>Précision inter-essai : CV &lt; 15 %</w:t>
            </w:r>
          </w:p>
        </w:tc>
      </w:tr>
      <w:tr w:rsidR="00165196" w:rsidRPr="00BA470F" w14:paraId="20D178D0" w14:textId="77777777" w:rsidTr="00805A65">
        <w:tblPrEx>
          <w:jc w:val="left"/>
        </w:tblPrEx>
        <w:trPr>
          <w:trHeight w:val="20"/>
        </w:trPr>
        <w:tc>
          <w:tcPr>
            <w:tcW w:w="1471" w:type="pct"/>
            <w:tcBorders>
              <w:top w:val="single" w:sz="4" w:space="0" w:color="auto"/>
              <w:left w:val="nil"/>
              <w:bottom w:val="single" w:sz="4" w:space="0" w:color="auto"/>
              <w:right w:val="nil"/>
            </w:tcBorders>
            <w:vAlign w:val="center"/>
          </w:tcPr>
          <w:p w14:paraId="29149B21" w14:textId="5F3BED60" w:rsidR="00165196" w:rsidRPr="00BA470F" w:rsidRDefault="00165196" w:rsidP="00805A65">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lastRenderedPageBreak/>
              <w:t>Inter-</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vAlign w:val="center"/>
          </w:tcPr>
          <w:p w14:paraId="16900ACC" w14:textId="77777777" w:rsidR="00165196" w:rsidRPr="00BA470F" w:rsidRDefault="00165196" w:rsidP="00805A65">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vAlign w:val="center"/>
          </w:tcPr>
          <w:p w14:paraId="2EFAE45D" w14:textId="77777777" w:rsidR="00165196" w:rsidRPr="00BA470F" w:rsidRDefault="00165196" w:rsidP="00805A65">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vAlign w:val="center"/>
          </w:tcPr>
          <w:p w14:paraId="6A179CB9" w14:textId="77777777" w:rsidR="00165196" w:rsidRPr="00BA470F" w:rsidRDefault="00165196" w:rsidP="00805A65">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vAlign w:val="center"/>
          </w:tcPr>
          <w:p w14:paraId="26E4565A" w14:textId="77777777" w:rsidR="00165196" w:rsidRPr="00BA470F" w:rsidRDefault="00165196" w:rsidP="00805A65">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165196" w:rsidRPr="00BA470F" w14:paraId="78B5F441" w14:textId="77777777" w:rsidTr="00805A65">
        <w:tblPrEx>
          <w:jc w:val="left"/>
        </w:tblPrEx>
        <w:trPr>
          <w:trHeight w:val="20"/>
        </w:trPr>
        <w:tc>
          <w:tcPr>
            <w:tcW w:w="1471" w:type="pct"/>
            <w:tcBorders>
              <w:top w:val="single" w:sz="4" w:space="0" w:color="auto"/>
              <w:left w:val="nil"/>
              <w:right w:val="nil"/>
            </w:tcBorders>
            <w:vAlign w:val="center"/>
          </w:tcPr>
          <w:p w14:paraId="1F148D4B" w14:textId="14998A57" w:rsidR="00165196" w:rsidRPr="00BA470F" w:rsidRDefault="00165196" w:rsidP="00805A65">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vAlign w:val="center"/>
          </w:tcPr>
          <w:p w14:paraId="727D45E4" w14:textId="0EB9C111" w:rsidR="00165196" w:rsidRPr="00BA470F" w:rsidRDefault="003A6ABF" w:rsidP="00805A65">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10,32</w:t>
            </w:r>
          </w:p>
        </w:tc>
        <w:tc>
          <w:tcPr>
            <w:tcW w:w="853" w:type="pct"/>
            <w:tcBorders>
              <w:top w:val="single" w:sz="4" w:space="0" w:color="auto"/>
              <w:left w:val="nil"/>
              <w:right w:val="nil"/>
            </w:tcBorders>
            <w:vAlign w:val="center"/>
          </w:tcPr>
          <w:p w14:paraId="4AEF3F41" w14:textId="7992A4E5"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20,50</w:t>
            </w:r>
          </w:p>
        </w:tc>
        <w:tc>
          <w:tcPr>
            <w:tcW w:w="911" w:type="pct"/>
            <w:tcBorders>
              <w:top w:val="single" w:sz="4" w:space="0" w:color="auto"/>
              <w:left w:val="nil"/>
              <w:right w:val="nil"/>
            </w:tcBorders>
            <w:vAlign w:val="center"/>
          </w:tcPr>
          <w:p w14:paraId="575A6B2A" w14:textId="24668B50"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98,78</w:t>
            </w:r>
          </w:p>
        </w:tc>
        <w:tc>
          <w:tcPr>
            <w:tcW w:w="911" w:type="pct"/>
            <w:tcBorders>
              <w:top w:val="single" w:sz="4" w:space="0" w:color="auto"/>
              <w:left w:val="nil"/>
              <w:right w:val="nil"/>
            </w:tcBorders>
            <w:vAlign w:val="center"/>
          </w:tcPr>
          <w:p w14:paraId="42CE2032" w14:textId="0BBB620A"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358,73</w:t>
            </w:r>
          </w:p>
        </w:tc>
      </w:tr>
      <w:tr w:rsidR="00165196" w:rsidRPr="00BA470F" w14:paraId="5B2342B6" w14:textId="77777777" w:rsidTr="00805A65">
        <w:tblPrEx>
          <w:jc w:val="left"/>
        </w:tblPrEx>
        <w:trPr>
          <w:trHeight w:val="20"/>
        </w:trPr>
        <w:tc>
          <w:tcPr>
            <w:tcW w:w="1471" w:type="pct"/>
            <w:tcBorders>
              <w:top w:val="nil"/>
              <w:left w:val="nil"/>
              <w:bottom w:val="single" w:sz="4" w:space="0" w:color="auto"/>
              <w:right w:val="nil"/>
            </w:tcBorders>
            <w:vAlign w:val="center"/>
          </w:tcPr>
          <w:p w14:paraId="77685680" w14:textId="40DDEE5D" w:rsidR="00165196" w:rsidRPr="00BA470F" w:rsidRDefault="00165196" w:rsidP="00805A65">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vAlign w:val="center"/>
          </w:tcPr>
          <w:p w14:paraId="78CB541F" w14:textId="2F5D07B4" w:rsidR="00165196" w:rsidRPr="00BA470F" w:rsidRDefault="003A6ABF" w:rsidP="00805A65">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6,33 %</w:t>
            </w:r>
          </w:p>
        </w:tc>
        <w:tc>
          <w:tcPr>
            <w:tcW w:w="853" w:type="pct"/>
            <w:tcBorders>
              <w:top w:val="nil"/>
              <w:left w:val="nil"/>
              <w:bottom w:val="single" w:sz="4" w:space="0" w:color="auto"/>
              <w:right w:val="nil"/>
            </w:tcBorders>
            <w:vAlign w:val="center"/>
          </w:tcPr>
          <w:p w14:paraId="2B67318F" w14:textId="77FB1BC7"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5,62 %</w:t>
            </w:r>
          </w:p>
        </w:tc>
        <w:tc>
          <w:tcPr>
            <w:tcW w:w="911" w:type="pct"/>
            <w:tcBorders>
              <w:top w:val="nil"/>
              <w:left w:val="nil"/>
              <w:bottom w:val="single" w:sz="4" w:space="0" w:color="auto"/>
              <w:right w:val="nil"/>
            </w:tcBorders>
            <w:vAlign w:val="center"/>
          </w:tcPr>
          <w:p w14:paraId="30E4FE03" w14:textId="0E2876F6"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7,89 %</w:t>
            </w:r>
          </w:p>
        </w:tc>
        <w:tc>
          <w:tcPr>
            <w:tcW w:w="911" w:type="pct"/>
            <w:tcBorders>
              <w:top w:val="nil"/>
              <w:left w:val="nil"/>
              <w:bottom w:val="single" w:sz="4" w:space="0" w:color="auto"/>
              <w:right w:val="nil"/>
            </w:tcBorders>
            <w:vAlign w:val="center"/>
          </w:tcPr>
          <w:p w14:paraId="5BF1825E" w14:textId="5D5D328E" w:rsidR="00165196" w:rsidRPr="00BA470F" w:rsidRDefault="003A6ABF" w:rsidP="00805A65">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4,16 %</w:t>
            </w:r>
          </w:p>
        </w:tc>
      </w:tr>
    </w:tbl>
    <w:p w14:paraId="5BC8A5C7" w14:textId="5BA26517" w:rsidR="0053514F" w:rsidRPr="003123BC" w:rsidRDefault="00F44645" w:rsidP="0053514F">
      <w:pPr>
        <w:adjustRightInd w:val="0"/>
        <w:spacing w:afterLines="50" w:after="120" w:line="240" w:lineRule="auto"/>
        <w:ind w:left="-5"/>
        <w:jc w:val="left"/>
        <w:rPr>
          <w:rFonts w:ascii="Times New Roman" w:hAnsi="Times New Roman" w:cs="Times New Roman"/>
          <w:sz w:val="13"/>
          <w:lang w:val="fr-FR"/>
        </w:rPr>
      </w:pPr>
      <w:r w:rsidRPr="003123BC">
        <w:rPr>
          <w:rFonts w:ascii="Times New Roman" w:eastAsia="Times New Roman" w:hAnsi="Times New Roman" w:cs="Times New Roman"/>
          <w:sz w:val="12"/>
          <w:lang w:val="fr-FR"/>
        </w:rPr>
        <w:t>*Données représentatives</w:t>
      </w:r>
      <w:r w:rsidR="003123BC">
        <w:rPr>
          <w:rFonts w:ascii="Times New Roman" w:eastAsia="Times New Roman" w:hAnsi="Times New Roman" w:cs="Times New Roman"/>
          <w:sz w:val="12"/>
          <w:lang w:val="fr-FR"/>
        </w:rPr>
        <w:t xml:space="preserve"> </w:t>
      </w:r>
      <w:r w:rsidRPr="003123BC">
        <w:rPr>
          <w:rFonts w:ascii="Times New Roman" w:eastAsia="Times New Roman" w:hAnsi="Times New Roman" w:cs="Times New Roman"/>
          <w:sz w:val="12"/>
          <w:lang w:val="fr-FR"/>
        </w:rPr>
        <w:t>; les résultats dans les laboratoires individuels peuvent différer de ces données.</w:t>
      </w:r>
    </w:p>
    <w:p w14:paraId="203AC792" w14:textId="77777777" w:rsidR="0053514F" w:rsidRPr="003123BC" w:rsidRDefault="00F44645" w:rsidP="0053514F">
      <w:pPr>
        <w:pStyle w:val="2"/>
        <w:adjustRightInd w:val="0"/>
        <w:spacing w:afterLines="50" w:after="120" w:line="240" w:lineRule="auto"/>
        <w:ind w:left="-5"/>
        <w:rPr>
          <w:rFonts w:ascii="Times New Roman" w:hAnsi="Times New Roman" w:cs="Times New Roman"/>
          <w:u w:val="none"/>
          <w:lang w:val="fr-FR"/>
        </w:rPr>
      </w:pPr>
      <w:r w:rsidRPr="003123BC">
        <w:rPr>
          <w:rFonts w:ascii="Times New Roman" w:eastAsia="Times New Roman" w:hAnsi="Times New Roman" w:cs="Times New Roman"/>
          <w:lang w:val="fr-FR"/>
        </w:rPr>
        <w:t>LIMITE DE BLANC / DETECTION (LDB/LDD)</w:t>
      </w:r>
    </w:p>
    <w:p w14:paraId="49DE2165" w14:textId="69DEF758" w:rsidR="0053514F" w:rsidRPr="003123BC" w:rsidRDefault="00F44645" w:rsidP="0053514F">
      <w:pPr>
        <w:adjustRightInd w:val="0"/>
        <w:spacing w:afterLines="50" w:after="120" w:line="240" w:lineRule="auto"/>
        <w:ind w:left="-5" w:right="203"/>
        <w:rPr>
          <w:rFonts w:ascii="Times New Roman" w:hAnsi="Times New Roman" w:cs="Times New Roman"/>
          <w:sz w:val="16"/>
          <w:lang w:val="fr-FR"/>
        </w:rPr>
      </w:pPr>
      <w:r w:rsidRPr="003123BC">
        <w:rPr>
          <w:rFonts w:ascii="Times New Roman" w:eastAsia="Times New Roman" w:hAnsi="Times New Roman" w:cs="Times New Roman"/>
          <w:lang w:val="fr-FR"/>
        </w:rPr>
        <w:t>La LDB/LDD a été déterminé conformément à la directive CLSI EP17-A. L'essai est conçu pour avoir une LdB/LdD ≤ 0,5 RU/mL.</w:t>
      </w:r>
    </w:p>
    <w:p w14:paraId="3742360C" w14:textId="77777777" w:rsidR="0053514F" w:rsidRPr="003123BC" w:rsidRDefault="00F44645" w:rsidP="0053514F">
      <w:pPr>
        <w:pStyle w:val="2"/>
        <w:adjustRightInd w:val="0"/>
        <w:spacing w:afterLines="50" w:after="120" w:line="240" w:lineRule="auto"/>
        <w:ind w:left="-5"/>
        <w:rPr>
          <w:rFonts w:ascii="Times New Roman" w:hAnsi="Times New Roman" w:cs="Times New Roman"/>
          <w:u w:val="none"/>
          <w:lang w:val="fr-FR"/>
        </w:rPr>
      </w:pPr>
      <w:r w:rsidRPr="003123BC">
        <w:rPr>
          <w:rFonts w:ascii="Times New Roman" w:eastAsia="Times New Roman" w:hAnsi="Times New Roman" w:cs="Times New Roman"/>
          <w:lang w:val="fr-FR"/>
        </w:rPr>
        <w:t>LINÉARITÉ</w:t>
      </w:r>
    </w:p>
    <w:p w14:paraId="2889855C" w14:textId="77777777"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La plage linéaire de l'essai est de 2 à 400 RU/mL.</w:t>
      </w:r>
    </w:p>
    <w:p w14:paraId="7B85B504" w14:textId="2FCDAA1C" w:rsidR="0053514F" w:rsidRPr="003123BC" w:rsidRDefault="00F44645" w:rsidP="0053514F">
      <w:pPr>
        <w:adjustRightInd w:val="0"/>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701"/>
        <w:gridCol w:w="1701"/>
        <w:gridCol w:w="1701"/>
      </w:tblGrid>
      <w:tr w:rsidR="003A6ABF" w:rsidRPr="00BA470F" w14:paraId="68146DB8" w14:textId="77777777" w:rsidTr="003123BC">
        <w:tc>
          <w:tcPr>
            <w:tcW w:w="1666" w:type="pct"/>
          </w:tcPr>
          <w:p w14:paraId="2433EEB6" w14:textId="77777777"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1666" w:type="pct"/>
          </w:tcPr>
          <w:p w14:paraId="77597D01" w14:textId="77777777" w:rsidR="003A6ABF" w:rsidRPr="003123BC"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3123BC">
              <w:rPr>
                <w:rFonts w:ascii="Times New Roman" w:eastAsia="Times New Roman" w:hAnsi="Times New Roman" w:cs="Times New Roman"/>
                <w:b/>
                <w:sz w:val="14"/>
                <w:lang w:val="fr-FR"/>
              </w:rPr>
              <w:t>Ordonnée à l'origine</w:t>
            </w:r>
          </w:p>
        </w:tc>
        <w:tc>
          <w:tcPr>
            <w:tcW w:w="1667" w:type="pct"/>
          </w:tcPr>
          <w:p w14:paraId="3F1D74BE" w14:textId="77777777"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3A6ABF" w:rsidRPr="00BA470F" w14:paraId="2E5880FA" w14:textId="77777777" w:rsidTr="003123BC">
        <w:tc>
          <w:tcPr>
            <w:tcW w:w="1666" w:type="pct"/>
          </w:tcPr>
          <w:p w14:paraId="72C21DBB" w14:textId="77882C61" w:rsidR="003A6ABF" w:rsidRPr="00BA470F" w:rsidRDefault="003A6ABF"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1,01</w:t>
            </w:r>
          </w:p>
        </w:tc>
        <w:tc>
          <w:tcPr>
            <w:tcW w:w="1666" w:type="pct"/>
          </w:tcPr>
          <w:p w14:paraId="1BFB92BC" w14:textId="67B7C0C8" w:rsidR="003A6ABF" w:rsidRPr="00BA470F" w:rsidRDefault="003A6ABF"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-0,46</w:t>
            </w:r>
          </w:p>
        </w:tc>
        <w:tc>
          <w:tcPr>
            <w:tcW w:w="1667" w:type="pct"/>
          </w:tcPr>
          <w:p w14:paraId="1D38FD42" w14:textId="77777777" w:rsidR="003A6ABF" w:rsidRPr="00BA470F" w:rsidRDefault="003A6ABF" w:rsidP="00F23F8F">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2860AF0B" w14:textId="17B9AB37" w:rsidR="0053514F" w:rsidRPr="003123BC" w:rsidRDefault="00F44645" w:rsidP="0053514F">
      <w:pPr>
        <w:adjustRightInd w:val="0"/>
        <w:spacing w:afterLines="50" w:after="120" w:line="240" w:lineRule="auto"/>
        <w:ind w:left="-5"/>
        <w:jc w:val="left"/>
        <w:rPr>
          <w:rFonts w:ascii="Times New Roman" w:hAnsi="Times New Roman" w:cs="Times New Roman"/>
          <w:sz w:val="13"/>
          <w:lang w:val="fr-FR"/>
        </w:rPr>
      </w:pPr>
      <w:r w:rsidRPr="003123BC">
        <w:rPr>
          <w:rFonts w:ascii="Times New Roman" w:eastAsia="Times New Roman" w:hAnsi="Times New Roman" w:cs="Times New Roman"/>
          <w:sz w:val="12"/>
          <w:lang w:val="fr-FR"/>
        </w:rPr>
        <w:t>*Données représentatives</w:t>
      </w:r>
      <w:r w:rsidR="003123BC">
        <w:rPr>
          <w:rFonts w:ascii="Times New Roman" w:eastAsia="Times New Roman" w:hAnsi="Times New Roman" w:cs="Times New Roman"/>
          <w:sz w:val="12"/>
          <w:lang w:val="fr-FR"/>
        </w:rPr>
        <w:t xml:space="preserve"> </w:t>
      </w:r>
      <w:r w:rsidRPr="003123BC">
        <w:rPr>
          <w:rFonts w:ascii="Times New Roman" w:eastAsia="Times New Roman" w:hAnsi="Times New Roman" w:cs="Times New Roman"/>
          <w:sz w:val="12"/>
          <w:lang w:val="fr-FR"/>
        </w:rPr>
        <w:t>; les résultats dans les laboratoires individuels peuvent différer de ces données.</w:t>
      </w:r>
    </w:p>
    <w:p w14:paraId="37096B3C" w14:textId="77777777" w:rsidR="0053514F" w:rsidRPr="003123BC" w:rsidRDefault="00F44645" w:rsidP="0053514F">
      <w:pPr>
        <w:pStyle w:val="2"/>
        <w:adjustRightInd w:val="0"/>
        <w:spacing w:afterLines="50" w:after="120" w:line="240" w:lineRule="auto"/>
        <w:ind w:left="-5"/>
        <w:rPr>
          <w:rFonts w:ascii="Times New Roman" w:hAnsi="Times New Roman" w:cs="Times New Roman"/>
          <w:u w:val="none"/>
          <w:lang w:val="fr-FR"/>
        </w:rPr>
      </w:pPr>
      <w:r w:rsidRPr="003123BC">
        <w:rPr>
          <w:rFonts w:ascii="Times New Roman" w:eastAsia="Times New Roman" w:hAnsi="Times New Roman" w:cs="Times New Roman"/>
          <w:lang w:val="fr-FR"/>
        </w:rPr>
        <w:t>INTERFÉRENCE</w:t>
      </w:r>
    </w:p>
    <w:p w14:paraId="2B9108DC" w14:textId="48EA2CDB" w:rsidR="0053514F" w:rsidRPr="003123BC" w:rsidRDefault="00F44645" w:rsidP="0053514F">
      <w:pPr>
        <w:adjustRightInd w:val="0"/>
        <w:spacing w:afterLines="50" w:after="120" w:line="240" w:lineRule="auto"/>
        <w:ind w:left="-5"/>
        <w:rPr>
          <w:rFonts w:ascii="Times New Roman" w:hAnsi="Times New Roman" w:cs="Times New Roman"/>
          <w:vertAlign w:val="superscript"/>
          <w:lang w:val="fr-FR"/>
        </w:rPr>
      </w:pPr>
      <w:r w:rsidRPr="003123BC">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3123BC">
        <w:rPr>
          <w:rFonts w:ascii="Times New Roman" w:eastAsia="Times New Roman" w:hAnsi="Times New Roman" w:cs="Times New Roman"/>
          <w:lang w:val="fr-FR"/>
        </w:rPr>
        <w:t>s</w:t>
      </w:r>
      <w:r w:rsidRPr="003123BC">
        <w:rPr>
          <w:rFonts w:ascii="Times New Roman" w:eastAsia="Times New Roman" w:hAnsi="Times New Roman" w:cs="Times New Roman"/>
          <w:lang w:val="fr-FR"/>
        </w:rPr>
        <w:t xml:space="preserve"> ci-dessous.</w:t>
      </w:r>
    </w:p>
    <w:p w14:paraId="04D35F97" w14:textId="5AC79929" w:rsidR="0053514F" w:rsidRPr="0053514F" w:rsidRDefault="004C4B4C" w:rsidP="004C4B4C">
      <w:pPr>
        <w:adjustRightInd w:val="0"/>
        <w:spacing w:afterLines="50" w:after="120" w:line="240" w:lineRule="auto"/>
        <w:ind w:left="422" w:hanging="422"/>
        <w:rPr>
          <w:rFonts w:ascii="Times New Roman" w:hAnsi="Times New Roman" w:cs="Times New Roman"/>
        </w:rPr>
      </w:pPr>
      <w:r>
        <w:rPr>
          <w:rFonts w:ascii="Wingdings" w:eastAsia="Wingdings" w:hAnsi="Wingdings" w:cs="Wingdings"/>
        </w:rPr>
        <w:t></w:t>
      </w:r>
      <w:r>
        <w:tab/>
      </w:r>
      <w:proofErr w:type="spellStart"/>
      <w:r>
        <w:rPr>
          <w:rFonts w:ascii="Times New Roman" w:eastAsia="Times New Roman" w:hAnsi="Times New Roman" w:cs="Times New Roman"/>
        </w:rPr>
        <w:t>Bilirubine</w:t>
      </w:r>
      <w:proofErr w:type="spellEnd"/>
      <w:r>
        <w:rPr>
          <w:rFonts w:ascii="Times New Roman" w:eastAsia="Times New Roman" w:hAnsi="Times New Roman" w:cs="Times New Roman"/>
        </w:rPr>
        <w:t xml:space="preserve"> ≤ 40 mg/</w:t>
      </w:r>
      <w:proofErr w:type="spellStart"/>
      <w:proofErr w:type="gramStart"/>
      <w:r>
        <w:rPr>
          <w:rFonts w:ascii="Times New Roman" w:eastAsia="Times New Roman" w:hAnsi="Times New Roman" w:cs="Times New Roman"/>
        </w:rPr>
        <w:t>dL</w:t>
      </w:r>
      <w:proofErr w:type="spellEnd"/>
      <w:r w:rsidR="003123BC">
        <w:rPr>
          <w:rFonts w:ascii="Times New Roman" w:eastAsia="Times New Roman" w:hAnsi="Times New Roman" w:cs="Times New Roman"/>
        </w:rPr>
        <w:t xml:space="preserve"> </w:t>
      </w:r>
      <w:r>
        <w:rPr>
          <w:rFonts w:ascii="Times New Roman" w:eastAsia="Times New Roman" w:hAnsi="Times New Roman" w:cs="Times New Roman"/>
        </w:rPr>
        <w:t>;</w:t>
      </w:r>
      <w:proofErr w:type="gramEnd"/>
    </w:p>
    <w:p w14:paraId="6B6341DD" w14:textId="03FC088F" w:rsidR="0053514F" w:rsidRPr="0053514F" w:rsidRDefault="004C4B4C" w:rsidP="004C4B4C">
      <w:pPr>
        <w:adjustRightInd w:val="0"/>
        <w:spacing w:afterLines="50" w:after="120" w:line="240" w:lineRule="auto"/>
        <w:ind w:left="422" w:hanging="422"/>
        <w:rPr>
          <w:rFonts w:ascii="Times New Roman" w:hAnsi="Times New Roman" w:cs="Times New Roman"/>
        </w:rPr>
      </w:pPr>
      <w:r>
        <w:rPr>
          <w:rFonts w:ascii="Wingdings" w:eastAsia="Wingdings" w:hAnsi="Wingdings" w:cs="Wingdings"/>
        </w:rPr>
        <w:t></w:t>
      </w:r>
      <w:r>
        <w:tab/>
      </w:r>
      <w:r>
        <w:rPr>
          <w:rFonts w:ascii="Times New Roman" w:eastAsia="Times New Roman" w:hAnsi="Times New Roman" w:cs="Times New Roman"/>
        </w:rPr>
        <w:t>Hemoglobin ≤ 150 mg/</w:t>
      </w:r>
      <w:proofErr w:type="spellStart"/>
      <w:proofErr w:type="gramStart"/>
      <w:r>
        <w:rPr>
          <w:rFonts w:ascii="Times New Roman" w:eastAsia="Times New Roman" w:hAnsi="Times New Roman" w:cs="Times New Roman"/>
        </w:rPr>
        <w:t>dL</w:t>
      </w:r>
      <w:proofErr w:type="spellEnd"/>
      <w:r>
        <w:rPr>
          <w:rFonts w:ascii="Times New Roman" w:eastAsia="Times New Roman" w:hAnsi="Times New Roman" w:cs="Times New Roman"/>
        </w:rPr>
        <w:t xml:space="preserve"> ;</w:t>
      </w:r>
      <w:proofErr w:type="gramEnd"/>
    </w:p>
    <w:p w14:paraId="658DF237" w14:textId="0E04B2BD" w:rsidR="0053514F" w:rsidRPr="0053514F" w:rsidRDefault="004C4B4C" w:rsidP="004C4B4C">
      <w:pPr>
        <w:adjustRightInd w:val="0"/>
        <w:spacing w:afterLines="50" w:after="120" w:line="240" w:lineRule="auto"/>
        <w:ind w:left="422" w:hanging="422"/>
        <w:rPr>
          <w:rFonts w:ascii="Times New Roman" w:hAnsi="Times New Roman" w:cs="Times New Roman"/>
        </w:rPr>
      </w:pPr>
      <w:r>
        <w:rPr>
          <w:rFonts w:ascii="Wingdings" w:eastAsia="Wingdings" w:hAnsi="Wingdings" w:cs="Wingdings"/>
        </w:rPr>
        <w:t></w:t>
      </w:r>
      <w:r>
        <w:tab/>
      </w:r>
      <w:r>
        <w:rPr>
          <w:rFonts w:ascii="Times New Roman" w:eastAsia="Times New Roman" w:hAnsi="Times New Roman" w:cs="Times New Roman"/>
        </w:rPr>
        <w:t>Triglycerides ≤ 1</w:t>
      </w:r>
      <w:r w:rsidR="003123BC">
        <w:rPr>
          <w:rFonts w:ascii="Times New Roman" w:eastAsia="Times New Roman" w:hAnsi="Times New Roman" w:cs="Times New Roman"/>
        </w:rPr>
        <w:t>.</w:t>
      </w:r>
      <w:r>
        <w:rPr>
          <w:rFonts w:ascii="Times New Roman" w:eastAsia="Times New Roman" w:hAnsi="Times New Roman" w:cs="Times New Roman"/>
        </w:rPr>
        <w:t>000 mg/</w:t>
      </w:r>
      <w:proofErr w:type="spellStart"/>
      <w:proofErr w:type="gramStart"/>
      <w:r>
        <w:rPr>
          <w:rFonts w:ascii="Times New Roman" w:eastAsia="Times New Roman" w:hAnsi="Times New Roman" w:cs="Times New Roman"/>
        </w:rPr>
        <w:t>dL</w:t>
      </w:r>
      <w:proofErr w:type="spellEnd"/>
      <w:r>
        <w:rPr>
          <w:rFonts w:ascii="Times New Roman" w:eastAsia="Times New Roman" w:hAnsi="Times New Roman" w:cs="Times New Roman"/>
        </w:rPr>
        <w:t xml:space="preserve"> ;</w:t>
      </w:r>
      <w:proofErr w:type="gramEnd"/>
    </w:p>
    <w:p w14:paraId="29C7022D" w14:textId="5206490B" w:rsidR="0053514F" w:rsidRPr="003123BC" w:rsidRDefault="004C4B4C" w:rsidP="004C4B4C">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Facteur rhumatoïde (FR) ≤ 1</w:t>
      </w:r>
      <w:r w:rsidR="003123BC" w:rsidRPr="003123BC">
        <w:rPr>
          <w:rFonts w:ascii="Times New Roman" w:eastAsia="Times New Roman" w:hAnsi="Times New Roman" w:cs="Times New Roman"/>
          <w:lang w:val="fr-FR"/>
        </w:rPr>
        <w:t>.</w:t>
      </w:r>
      <w:r w:rsidRPr="003123BC">
        <w:rPr>
          <w:rFonts w:ascii="Times New Roman" w:eastAsia="Times New Roman" w:hAnsi="Times New Roman" w:cs="Times New Roman"/>
          <w:lang w:val="fr-FR"/>
        </w:rPr>
        <w:t xml:space="preserve">000 </w:t>
      </w:r>
      <w:r w:rsidR="003123BC">
        <w:rPr>
          <w:rFonts w:ascii="Times New Roman" w:eastAsia="Times New Roman" w:hAnsi="Times New Roman" w:cs="Times New Roman"/>
          <w:lang w:val="fr-FR"/>
        </w:rPr>
        <w:t>IU</w:t>
      </w:r>
      <w:r w:rsidRPr="003123BC">
        <w:rPr>
          <w:rFonts w:ascii="Times New Roman" w:eastAsia="Times New Roman" w:hAnsi="Times New Roman" w:cs="Times New Roman"/>
          <w:lang w:val="fr-FR"/>
        </w:rPr>
        <w:t>/</w:t>
      </w:r>
      <w:proofErr w:type="gramStart"/>
      <w:r w:rsidRPr="003123BC">
        <w:rPr>
          <w:rFonts w:ascii="Times New Roman" w:eastAsia="Times New Roman" w:hAnsi="Times New Roman" w:cs="Times New Roman"/>
          <w:lang w:val="fr-FR"/>
        </w:rPr>
        <w:t>mL</w:t>
      </w:r>
      <w:r w:rsidR="003123BC" w:rsidRPr="003123BC">
        <w:rPr>
          <w:rFonts w:ascii="Times New Roman" w:eastAsia="Times New Roman" w:hAnsi="Times New Roman" w:cs="Times New Roman"/>
          <w:lang w:val="fr-FR"/>
        </w:rPr>
        <w:t xml:space="preserve"> </w:t>
      </w:r>
      <w:r w:rsidRPr="003123BC">
        <w:rPr>
          <w:rFonts w:ascii="Times New Roman" w:eastAsia="Times New Roman" w:hAnsi="Times New Roman" w:cs="Times New Roman"/>
          <w:lang w:val="fr-FR"/>
        </w:rPr>
        <w:t>;</w:t>
      </w:r>
      <w:proofErr w:type="gramEnd"/>
    </w:p>
    <w:p w14:paraId="1190EC35" w14:textId="186A140E" w:rsidR="0053514F" w:rsidRPr="003123BC" w:rsidRDefault="004C4B4C" w:rsidP="004C4B4C">
      <w:pPr>
        <w:adjustRightInd w:val="0"/>
        <w:spacing w:afterLines="50" w:after="120" w:line="240" w:lineRule="auto"/>
        <w:ind w:left="422" w:hanging="422"/>
        <w:rPr>
          <w:rFonts w:ascii="Times New Roman" w:hAnsi="Times New Roman" w:cs="Times New Roman"/>
          <w:b/>
          <w:sz w:val="16"/>
          <w:lang w:val="fr-FR"/>
        </w:rPr>
      </w:pPr>
      <w:r>
        <w:rPr>
          <w:rFonts w:ascii="Wingdings" w:eastAsia="Wingdings" w:hAnsi="Wingdings" w:cs="Wingdings"/>
        </w:rPr>
        <w:t></w:t>
      </w:r>
      <w:r w:rsidRPr="003123BC">
        <w:rPr>
          <w:lang w:val="fr-FR"/>
        </w:rPr>
        <w:tab/>
      </w:r>
      <w:r w:rsidRPr="003123BC">
        <w:rPr>
          <w:rFonts w:ascii="Times New Roman" w:eastAsia="Times New Roman" w:hAnsi="Times New Roman" w:cs="Times New Roman"/>
          <w:lang w:val="fr-FR"/>
        </w:rPr>
        <w:t>Anticorps anti-souris humains (AASH) ≤ 2</w:t>
      </w:r>
      <w:r w:rsidR="003123BC">
        <w:rPr>
          <w:rFonts w:ascii="Times New Roman" w:eastAsia="Times New Roman" w:hAnsi="Times New Roman" w:cs="Times New Roman"/>
          <w:lang w:val="fr-FR"/>
        </w:rPr>
        <w:t>.</w:t>
      </w:r>
      <w:r w:rsidRPr="003123BC">
        <w:rPr>
          <w:rFonts w:ascii="Times New Roman" w:eastAsia="Times New Roman" w:hAnsi="Times New Roman" w:cs="Times New Roman"/>
          <w:lang w:val="fr-FR"/>
        </w:rPr>
        <w:t>000 ng/mL.</w:t>
      </w:r>
    </w:p>
    <w:p w14:paraId="606187F5" w14:textId="77777777" w:rsidR="0053514F" w:rsidRPr="003123BC" w:rsidRDefault="00F44645" w:rsidP="0053514F">
      <w:pPr>
        <w:pStyle w:val="2"/>
        <w:adjustRightInd w:val="0"/>
        <w:spacing w:afterLines="50" w:after="120" w:line="240" w:lineRule="auto"/>
        <w:ind w:left="-5"/>
        <w:rPr>
          <w:rFonts w:ascii="Times New Roman" w:hAnsi="Times New Roman" w:cs="Times New Roman"/>
          <w:u w:val="none"/>
          <w:lang w:val="fr-FR"/>
        </w:rPr>
      </w:pPr>
      <w:r w:rsidRPr="003123BC">
        <w:rPr>
          <w:rFonts w:ascii="Times New Roman" w:eastAsia="Times New Roman" w:hAnsi="Times New Roman" w:cs="Times New Roman"/>
          <w:lang w:val="fr-FR"/>
        </w:rPr>
        <w:t>COMPARAISON DES MÉTHODES</w:t>
      </w:r>
    </w:p>
    <w:p w14:paraId="3DC0FFA9" w14:textId="77777777" w:rsidR="0053514F" w:rsidRPr="003123BC" w:rsidRDefault="00F44645" w:rsidP="0053514F">
      <w:pPr>
        <w:adjustRightInd w:val="0"/>
        <w:spacing w:afterLines="50" w:after="120" w:line="240" w:lineRule="auto"/>
        <w:ind w:left="-5"/>
        <w:rPr>
          <w:rFonts w:ascii="Times New Roman" w:hAnsi="Times New Roman" w:cs="Times New Roman"/>
          <w:sz w:val="16"/>
          <w:lang w:val="fr-FR"/>
        </w:rPr>
      </w:pPr>
      <w:r w:rsidRPr="003123BC">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81"/>
        <w:gridCol w:w="605"/>
        <w:gridCol w:w="929"/>
        <w:gridCol w:w="995"/>
        <w:gridCol w:w="1083"/>
      </w:tblGrid>
      <w:tr w:rsidR="003A6ABF" w:rsidRPr="00BA470F" w14:paraId="5FCC3115" w14:textId="77777777" w:rsidTr="00F23F8F">
        <w:tc>
          <w:tcPr>
            <w:tcW w:w="2048" w:type="pct"/>
            <w:gridSpan w:val="2"/>
            <w:vMerge w:val="restart"/>
            <w:vAlign w:val="center"/>
          </w:tcPr>
          <w:p w14:paraId="7E87FD00" w14:textId="77777777"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2" w:type="pct"/>
            <w:gridSpan w:val="3"/>
            <w:vAlign w:val="center"/>
          </w:tcPr>
          <w:p w14:paraId="4201F2CB" w14:textId="432D9148"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9947A4">
              <w:rPr>
                <w:rFonts w:ascii="Times New Roman" w:eastAsia="Times New Roman" w:hAnsi="Times New Roman" w:cs="Times New Roman"/>
                <w:b/>
                <w:sz w:val="14"/>
              </w:rPr>
              <w:t xml:space="preserve"> DGP IgA</w:t>
            </w:r>
          </w:p>
        </w:tc>
      </w:tr>
      <w:tr w:rsidR="003A6ABF" w:rsidRPr="00BA470F" w14:paraId="16476501" w14:textId="77777777" w:rsidTr="003A6ABF">
        <w:tc>
          <w:tcPr>
            <w:tcW w:w="2048" w:type="pct"/>
            <w:gridSpan w:val="2"/>
            <w:vMerge/>
            <w:vAlign w:val="center"/>
          </w:tcPr>
          <w:p w14:paraId="3783DC94" w14:textId="77777777"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58B1ED76" w14:textId="77777777"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3CEF9D96" w14:textId="77777777"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3" w:type="pct"/>
            <w:vAlign w:val="center"/>
          </w:tcPr>
          <w:p w14:paraId="4F7D558A" w14:textId="77777777"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3A6ABF" w:rsidRPr="00BA470F" w14:paraId="5827D060" w14:textId="77777777" w:rsidTr="003A6ABF">
        <w:tc>
          <w:tcPr>
            <w:tcW w:w="1454" w:type="pct"/>
            <w:vMerge w:val="restart"/>
            <w:vAlign w:val="center"/>
          </w:tcPr>
          <w:p w14:paraId="4BFA90FC" w14:textId="77777777" w:rsidR="003A6ABF" w:rsidRPr="003123BC"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3123BC">
              <w:rPr>
                <w:rFonts w:ascii="Times New Roman" w:eastAsia="Times New Roman" w:hAnsi="Times New Roman" w:cs="Times New Roman"/>
                <w:b/>
                <w:sz w:val="14"/>
                <w:lang w:val="fr-FR"/>
              </w:rPr>
              <w:t>Méthode Prédite</w:t>
            </w:r>
          </w:p>
        </w:tc>
        <w:tc>
          <w:tcPr>
            <w:tcW w:w="594" w:type="pct"/>
            <w:vAlign w:val="center"/>
          </w:tcPr>
          <w:p w14:paraId="6698E12C" w14:textId="77777777"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120335B8" w14:textId="50C50B48"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48</w:t>
            </w:r>
          </w:p>
        </w:tc>
        <w:tc>
          <w:tcPr>
            <w:tcW w:w="977" w:type="pct"/>
            <w:vAlign w:val="center"/>
          </w:tcPr>
          <w:p w14:paraId="20309A6E" w14:textId="0E59DC1B"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w:t>
            </w:r>
          </w:p>
        </w:tc>
        <w:tc>
          <w:tcPr>
            <w:tcW w:w="1063" w:type="pct"/>
            <w:vAlign w:val="center"/>
          </w:tcPr>
          <w:p w14:paraId="03A1257D" w14:textId="5BA45B98"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50</w:t>
            </w:r>
          </w:p>
        </w:tc>
      </w:tr>
      <w:tr w:rsidR="003A6ABF" w:rsidRPr="00BA470F" w14:paraId="5CC7F584" w14:textId="77777777" w:rsidTr="003A6ABF">
        <w:tc>
          <w:tcPr>
            <w:tcW w:w="1454" w:type="pct"/>
            <w:vMerge/>
            <w:vAlign w:val="center"/>
          </w:tcPr>
          <w:p w14:paraId="0A71D3E9" w14:textId="77777777"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4BDB4DBD" w14:textId="77777777"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37421910" w14:textId="6A599E9D"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w:t>
            </w:r>
          </w:p>
        </w:tc>
        <w:tc>
          <w:tcPr>
            <w:tcW w:w="977" w:type="pct"/>
            <w:vAlign w:val="center"/>
          </w:tcPr>
          <w:p w14:paraId="7DC846A3" w14:textId="5CE6025B"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49</w:t>
            </w:r>
          </w:p>
        </w:tc>
        <w:tc>
          <w:tcPr>
            <w:tcW w:w="1063" w:type="pct"/>
            <w:vAlign w:val="center"/>
          </w:tcPr>
          <w:p w14:paraId="074AD487" w14:textId="7703186F" w:rsidR="003A6ABF" w:rsidRPr="00BA470F" w:rsidRDefault="003A6ABF"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50</w:t>
            </w:r>
          </w:p>
        </w:tc>
      </w:tr>
      <w:tr w:rsidR="003A6ABF" w:rsidRPr="00BA470F" w14:paraId="6A091D9D" w14:textId="77777777" w:rsidTr="003A6ABF">
        <w:tc>
          <w:tcPr>
            <w:tcW w:w="1454" w:type="pct"/>
            <w:vMerge/>
            <w:vAlign w:val="center"/>
          </w:tcPr>
          <w:p w14:paraId="7E22A4D0" w14:textId="77777777" w:rsidR="003A6ABF" w:rsidRPr="00BA470F" w:rsidRDefault="003A6ABF"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1219B3EE" w14:textId="77777777" w:rsidR="003A6ABF" w:rsidRPr="00BA470F" w:rsidRDefault="003A6ABF"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7F186861" w14:textId="5F73EC45" w:rsidR="003A6ABF" w:rsidRPr="00BA470F" w:rsidRDefault="003A6ABF"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50</w:t>
            </w:r>
          </w:p>
        </w:tc>
        <w:tc>
          <w:tcPr>
            <w:tcW w:w="977" w:type="pct"/>
            <w:vAlign w:val="center"/>
          </w:tcPr>
          <w:p w14:paraId="666956E9" w14:textId="57E39150" w:rsidR="003A6ABF" w:rsidRPr="00BA470F" w:rsidRDefault="003A6ABF"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50</w:t>
            </w:r>
          </w:p>
        </w:tc>
        <w:tc>
          <w:tcPr>
            <w:tcW w:w="1063" w:type="pct"/>
            <w:vAlign w:val="center"/>
          </w:tcPr>
          <w:p w14:paraId="72380447" w14:textId="77777777" w:rsidR="003A6ABF" w:rsidRPr="000A765B" w:rsidRDefault="003A6ABF" w:rsidP="00F23F8F">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100</w:t>
            </w:r>
          </w:p>
        </w:tc>
      </w:tr>
    </w:tbl>
    <w:p w14:paraId="7AC1F9C1" w14:textId="77777777" w:rsidR="003A6ABF" w:rsidRPr="00BA470F" w:rsidRDefault="003A6ABF" w:rsidP="003A6ABF">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13"/>
      </w:tblGrid>
      <w:tr w:rsidR="003A6ABF" w:rsidRPr="00BA470F" w14:paraId="3985F7C7" w14:textId="77777777" w:rsidTr="00F23F8F">
        <w:tc>
          <w:tcPr>
            <w:tcW w:w="0" w:type="auto"/>
          </w:tcPr>
          <w:p w14:paraId="7E976CA0" w14:textId="77777777" w:rsidR="003A6ABF" w:rsidRPr="00BA470F" w:rsidRDefault="003A6ABF"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122F3EB9" w14:textId="23999855" w:rsidR="003A6ABF" w:rsidRPr="00BA470F" w:rsidRDefault="003A6ABF"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98,0 %</w:t>
            </w:r>
          </w:p>
        </w:tc>
      </w:tr>
      <w:tr w:rsidR="003A6ABF" w:rsidRPr="00BA470F" w14:paraId="35E5FECF" w14:textId="77777777" w:rsidTr="00F23F8F">
        <w:tc>
          <w:tcPr>
            <w:tcW w:w="0" w:type="auto"/>
          </w:tcPr>
          <w:p w14:paraId="637F6C73" w14:textId="77777777" w:rsidR="003A6ABF" w:rsidRPr="00BA470F" w:rsidRDefault="003A6ABF"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2A706BD8" w14:textId="7E913125" w:rsidR="003A6ABF" w:rsidRPr="00BA470F" w:rsidRDefault="003A6ABF"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96,0 %</w:t>
            </w:r>
          </w:p>
        </w:tc>
      </w:tr>
      <w:tr w:rsidR="003A6ABF" w:rsidRPr="00BA470F" w14:paraId="5983F5D6" w14:textId="77777777" w:rsidTr="00F23F8F">
        <w:tc>
          <w:tcPr>
            <w:tcW w:w="0" w:type="auto"/>
          </w:tcPr>
          <w:p w14:paraId="536D0DA9" w14:textId="77777777" w:rsidR="003A6ABF" w:rsidRPr="00BA470F" w:rsidRDefault="003A6ABF" w:rsidP="00F23F8F">
            <w:pPr>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19B1EAA8" w14:textId="507731DC" w:rsidR="003A6ABF" w:rsidRPr="00BA470F" w:rsidRDefault="003A6ABF" w:rsidP="00F23F8F">
            <w:pPr>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97,0 %</w:t>
            </w:r>
          </w:p>
        </w:tc>
      </w:tr>
    </w:tbl>
    <w:p w14:paraId="2F323DA2" w14:textId="77777777" w:rsidR="003A6ABF" w:rsidRDefault="003A6ABF" w:rsidP="0053514F">
      <w:pPr>
        <w:pStyle w:val="1"/>
        <w:adjustRightInd w:val="0"/>
        <w:spacing w:afterLines="50" w:after="120" w:line="240" w:lineRule="auto"/>
        <w:ind w:left="-5" w:right="260"/>
        <w:rPr>
          <w:rFonts w:ascii="Times New Roman" w:hAnsi="Times New Roman" w:cs="Times New Roman"/>
        </w:rPr>
      </w:pPr>
    </w:p>
    <w:p w14:paraId="0EB2EA6F" w14:textId="43D07556" w:rsidR="0053514F" w:rsidRPr="0053514F" w:rsidRDefault="00F44645" w:rsidP="0053514F">
      <w:pPr>
        <w:pStyle w:val="1"/>
        <w:adjustRightInd w:val="0"/>
        <w:spacing w:afterLines="50" w:after="120" w:line="240" w:lineRule="auto"/>
        <w:ind w:left="-5" w:right="260"/>
        <w:rPr>
          <w:rFonts w:ascii="Times New Roman" w:hAnsi="Times New Roman" w:cs="Times New Roman"/>
        </w:rPr>
      </w:pPr>
      <w:r>
        <w:rPr>
          <w:rFonts w:ascii="Times New Roman" w:eastAsia="Times New Roman" w:hAnsi="Times New Roman" w:cs="Times New Roman"/>
        </w:rPr>
        <w:t>LIMITES</w:t>
      </w:r>
    </w:p>
    <w:p w14:paraId="0A507B3F" w14:textId="006999D5" w:rsidR="0053514F" w:rsidRPr="003123BC" w:rsidRDefault="004C4B4C" w:rsidP="004C4B4C">
      <w:pPr>
        <w:adjustRightInd w:val="0"/>
        <w:spacing w:afterLines="50" w:after="120" w:line="240" w:lineRule="auto"/>
        <w:ind w:left="10" w:right="167"/>
        <w:rPr>
          <w:rFonts w:ascii="Times New Roman" w:hAnsi="Times New Roman" w:cs="Times New Roman"/>
          <w:lang w:val="fr-FR"/>
        </w:rPr>
      </w:pPr>
      <w:r w:rsidRPr="003123BC">
        <w:rPr>
          <w:rFonts w:ascii="Times New Roman" w:eastAsia="Times New Roman" w:hAnsi="Times New Roman" w:cs="Times New Roman"/>
          <w:lang w:val="fr-FR"/>
        </w:rPr>
        <w:t>•</w:t>
      </w:r>
      <w:r w:rsidRPr="003123BC">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058BA7CE" w14:textId="415BF8EE" w:rsidR="0053514F" w:rsidRPr="003123BC" w:rsidRDefault="004C4B4C" w:rsidP="004C4B4C">
      <w:pPr>
        <w:adjustRightInd w:val="0"/>
        <w:spacing w:afterLines="50" w:after="120" w:line="240" w:lineRule="auto"/>
        <w:ind w:left="10" w:right="167"/>
        <w:rPr>
          <w:rFonts w:ascii="Times New Roman" w:hAnsi="Times New Roman" w:cs="Times New Roman"/>
          <w:lang w:val="fr-FR"/>
        </w:rPr>
      </w:pPr>
      <w:r w:rsidRPr="003123BC">
        <w:rPr>
          <w:rFonts w:ascii="Times New Roman" w:eastAsia="Times New Roman" w:hAnsi="Times New Roman" w:cs="Times New Roman"/>
          <w:lang w:val="fr-FR"/>
        </w:rPr>
        <w:t>•</w:t>
      </w:r>
      <w:r w:rsidRPr="003123BC">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011985C3" w14:textId="303A22F6" w:rsidR="0053514F" w:rsidRPr="003123BC" w:rsidRDefault="004C4B4C" w:rsidP="004C4B4C">
      <w:pPr>
        <w:adjustRightInd w:val="0"/>
        <w:spacing w:afterLines="50" w:after="120" w:line="240" w:lineRule="auto"/>
        <w:ind w:left="10" w:right="167"/>
        <w:rPr>
          <w:rFonts w:ascii="Times New Roman" w:hAnsi="Times New Roman" w:cs="Times New Roman"/>
          <w:lang w:val="fr-FR"/>
        </w:rPr>
      </w:pPr>
      <w:r w:rsidRPr="003123BC">
        <w:rPr>
          <w:rFonts w:ascii="Times New Roman" w:eastAsia="Times New Roman" w:hAnsi="Times New Roman" w:cs="Times New Roman"/>
          <w:lang w:val="fr-FR"/>
        </w:rPr>
        <w:t>•</w:t>
      </w:r>
      <w:r w:rsidRPr="003123BC">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150788C5" w14:textId="56763F71" w:rsidR="0053514F" w:rsidRPr="0053514F" w:rsidRDefault="00F44645" w:rsidP="0053514F">
      <w:pPr>
        <w:pStyle w:val="1"/>
        <w:adjustRightInd w:val="0"/>
        <w:spacing w:afterLines="50" w:after="120" w:line="240" w:lineRule="auto"/>
        <w:ind w:left="-5" w:right="260"/>
        <w:rPr>
          <w:rFonts w:ascii="Times New Roman" w:hAnsi="Times New Roman" w:cs="Times New Roman"/>
        </w:rPr>
      </w:pPr>
      <w:r>
        <w:rPr>
          <w:rFonts w:ascii="Times New Roman" w:eastAsia="Times New Roman" w:hAnsi="Times New Roman" w:cs="Times New Roman"/>
        </w:rPr>
        <w:t>SYMBOLES</w:t>
      </w:r>
    </w:p>
    <w:tbl>
      <w:tblPr>
        <w:tblStyle w:val="a3"/>
        <w:tblW w:w="5000" w:type="pct"/>
        <w:tblLook w:val="04A0" w:firstRow="1" w:lastRow="0" w:firstColumn="1" w:lastColumn="0" w:noHBand="0" w:noVBand="1"/>
      </w:tblPr>
      <w:tblGrid>
        <w:gridCol w:w="1043"/>
        <w:gridCol w:w="1331"/>
        <w:gridCol w:w="1174"/>
        <w:gridCol w:w="1545"/>
      </w:tblGrid>
      <w:tr w:rsidR="003A6ABF" w:rsidRPr="00BA470F" w14:paraId="73FC6308" w14:textId="77777777" w:rsidTr="000A765B">
        <w:tc>
          <w:tcPr>
            <w:tcW w:w="1023" w:type="pct"/>
            <w:vAlign w:val="center"/>
          </w:tcPr>
          <w:p w14:paraId="20A65BF0"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78EF293" wp14:editId="71FCD820">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6037" cy="201622"/>
                          </a:xfrm>
                          <a:prstGeom prst="rect">
                            <a:avLst/>
                          </a:prstGeom>
                        </pic:spPr>
                      </pic:pic>
                    </a:graphicData>
                  </a:graphic>
                </wp:inline>
              </w:drawing>
            </w:r>
          </w:p>
        </w:tc>
        <w:tc>
          <w:tcPr>
            <w:tcW w:w="1307" w:type="pct"/>
            <w:vAlign w:val="center"/>
          </w:tcPr>
          <w:p w14:paraId="2921C235"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0F2431B1"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BFC44F4" wp14:editId="67EE0BE5">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6568" cy="260070"/>
                          </a:xfrm>
                          <a:prstGeom prst="rect">
                            <a:avLst/>
                          </a:prstGeom>
                        </pic:spPr>
                      </pic:pic>
                    </a:graphicData>
                  </a:graphic>
                </wp:inline>
              </w:drawing>
            </w:r>
          </w:p>
        </w:tc>
        <w:tc>
          <w:tcPr>
            <w:tcW w:w="1518" w:type="pct"/>
            <w:vAlign w:val="center"/>
          </w:tcPr>
          <w:p w14:paraId="7A92FCE2"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3A6ABF" w:rsidRPr="00BA470F" w14:paraId="4CEE4C3B" w14:textId="77777777" w:rsidTr="000A765B">
        <w:tc>
          <w:tcPr>
            <w:tcW w:w="1023" w:type="pct"/>
            <w:vAlign w:val="center"/>
          </w:tcPr>
          <w:p w14:paraId="347030B4"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24B466E" wp14:editId="0CD9B591">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337" cy="233120"/>
                          </a:xfrm>
                          <a:prstGeom prst="rect">
                            <a:avLst/>
                          </a:prstGeom>
                        </pic:spPr>
                      </pic:pic>
                    </a:graphicData>
                  </a:graphic>
                </wp:inline>
              </w:drawing>
            </w:r>
          </w:p>
        </w:tc>
        <w:tc>
          <w:tcPr>
            <w:tcW w:w="1307" w:type="pct"/>
            <w:vAlign w:val="center"/>
          </w:tcPr>
          <w:p w14:paraId="4F093A8A"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30178F1C"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71739B8" wp14:editId="710E0A9A">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101" cy="258493"/>
                          </a:xfrm>
                          <a:prstGeom prst="rect">
                            <a:avLst/>
                          </a:prstGeom>
                        </pic:spPr>
                      </pic:pic>
                    </a:graphicData>
                  </a:graphic>
                </wp:inline>
              </w:drawing>
            </w:r>
          </w:p>
        </w:tc>
        <w:tc>
          <w:tcPr>
            <w:tcW w:w="1518" w:type="pct"/>
            <w:vAlign w:val="center"/>
          </w:tcPr>
          <w:p w14:paraId="12D9E9E2"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3A6ABF" w:rsidRPr="00BA470F" w14:paraId="4A8F87C3" w14:textId="77777777" w:rsidTr="000A765B">
        <w:tc>
          <w:tcPr>
            <w:tcW w:w="1023" w:type="pct"/>
            <w:vAlign w:val="center"/>
          </w:tcPr>
          <w:p w14:paraId="6CEF580F"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2B9B014" wp14:editId="68A4CC1A">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3860" cy="266872"/>
                          </a:xfrm>
                          <a:prstGeom prst="rect">
                            <a:avLst/>
                          </a:prstGeom>
                        </pic:spPr>
                      </pic:pic>
                    </a:graphicData>
                  </a:graphic>
                </wp:inline>
              </w:drawing>
            </w:r>
          </w:p>
        </w:tc>
        <w:tc>
          <w:tcPr>
            <w:tcW w:w="1307" w:type="pct"/>
            <w:vAlign w:val="center"/>
          </w:tcPr>
          <w:p w14:paraId="3512357B" w14:textId="1A602C3D" w:rsidR="003A6ABF" w:rsidRPr="003123BC" w:rsidRDefault="003A6ABF" w:rsidP="00F23F8F">
            <w:pPr>
              <w:snapToGrid w:val="0"/>
              <w:spacing w:after="0" w:line="240" w:lineRule="auto"/>
              <w:ind w:left="11" w:hanging="11"/>
              <w:jc w:val="center"/>
              <w:rPr>
                <w:rFonts w:ascii="Times New Roman" w:hAnsi="Times New Roman" w:cs="Times New Roman"/>
                <w:sz w:val="15"/>
                <w:szCs w:val="15"/>
                <w:lang w:val="fr-FR"/>
              </w:rPr>
            </w:pPr>
            <w:r w:rsidRPr="003123BC">
              <w:rPr>
                <w:rFonts w:ascii="Times New Roman" w:eastAsia="Times New Roman" w:hAnsi="Times New Roman" w:cs="Times New Roman"/>
                <w:sz w:val="14"/>
                <w:lang w:val="fr-FR"/>
              </w:rPr>
              <w:t>Conserver entre +2 ℃ et +8 ℃</w:t>
            </w:r>
          </w:p>
        </w:tc>
        <w:tc>
          <w:tcPr>
            <w:tcW w:w="1153" w:type="pct"/>
            <w:vAlign w:val="center"/>
          </w:tcPr>
          <w:p w14:paraId="169A773E"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536DD4F" wp14:editId="74D4EDB2">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6768" cy="251479"/>
                          </a:xfrm>
                          <a:prstGeom prst="rect">
                            <a:avLst/>
                          </a:prstGeom>
                        </pic:spPr>
                      </pic:pic>
                    </a:graphicData>
                  </a:graphic>
                </wp:inline>
              </w:drawing>
            </w:r>
          </w:p>
        </w:tc>
        <w:tc>
          <w:tcPr>
            <w:tcW w:w="1518" w:type="pct"/>
            <w:vAlign w:val="center"/>
          </w:tcPr>
          <w:p w14:paraId="3EDD4AE8"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3A6ABF" w:rsidRPr="003123BC" w14:paraId="016647ED" w14:textId="77777777" w:rsidTr="000A765B">
        <w:tc>
          <w:tcPr>
            <w:tcW w:w="1023" w:type="pct"/>
            <w:vAlign w:val="center"/>
          </w:tcPr>
          <w:p w14:paraId="7F5829BD"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7AFC93D" wp14:editId="1DC80181">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63" cy="288715"/>
                          </a:xfrm>
                          <a:prstGeom prst="rect">
                            <a:avLst/>
                          </a:prstGeom>
                        </pic:spPr>
                      </pic:pic>
                    </a:graphicData>
                  </a:graphic>
                </wp:inline>
              </w:drawing>
            </w:r>
          </w:p>
        </w:tc>
        <w:tc>
          <w:tcPr>
            <w:tcW w:w="1307" w:type="pct"/>
            <w:vAlign w:val="center"/>
          </w:tcPr>
          <w:p w14:paraId="7446390F"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4507E8F6"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CEE6B43" wp14:editId="0195A211">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554" cy="284620"/>
                          </a:xfrm>
                          <a:prstGeom prst="rect">
                            <a:avLst/>
                          </a:prstGeom>
                        </pic:spPr>
                      </pic:pic>
                    </a:graphicData>
                  </a:graphic>
                </wp:inline>
              </w:drawing>
            </w:r>
          </w:p>
        </w:tc>
        <w:tc>
          <w:tcPr>
            <w:tcW w:w="1518" w:type="pct"/>
            <w:vAlign w:val="center"/>
          </w:tcPr>
          <w:p w14:paraId="5B811097" w14:textId="77777777" w:rsidR="003A6ABF" w:rsidRPr="003123BC" w:rsidRDefault="003A6ABF" w:rsidP="00F23F8F">
            <w:pPr>
              <w:snapToGrid w:val="0"/>
              <w:spacing w:after="0" w:line="240" w:lineRule="auto"/>
              <w:ind w:left="11" w:hanging="11"/>
              <w:jc w:val="center"/>
              <w:rPr>
                <w:rFonts w:ascii="Times New Roman" w:hAnsi="Times New Roman" w:cs="Times New Roman"/>
                <w:sz w:val="15"/>
                <w:szCs w:val="15"/>
                <w:lang w:val="fr-FR"/>
              </w:rPr>
            </w:pPr>
            <w:r w:rsidRPr="003123BC">
              <w:rPr>
                <w:rFonts w:ascii="Times New Roman" w:eastAsia="Times New Roman" w:hAnsi="Times New Roman" w:cs="Times New Roman"/>
                <w:sz w:val="14"/>
                <w:lang w:val="fr-FR"/>
              </w:rPr>
              <w:t>Représentant Autorisé dans la Communauté Européenne</w:t>
            </w:r>
          </w:p>
        </w:tc>
      </w:tr>
      <w:tr w:rsidR="003A6ABF" w:rsidRPr="003123BC" w14:paraId="30337187" w14:textId="77777777" w:rsidTr="000A765B">
        <w:tc>
          <w:tcPr>
            <w:tcW w:w="1023" w:type="pct"/>
            <w:vAlign w:val="center"/>
          </w:tcPr>
          <w:p w14:paraId="4BE2051F"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477068B" wp14:editId="4542EE52">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211" cy="193296"/>
                          </a:xfrm>
                          <a:prstGeom prst="rect">
                            <a:avLst/>
                          </a:prstGeom>
                        </pic:spPr>
                      </pic:pic>
                    </a:graphicData>
                  </a:graphic>
                </wp:inline>
              </w:drawing>
            </w:r>
          </w:p>
        </w:tc>
        <w:tc>
          <w:tcPr>
            <w:tcW w:w="1307" w:type="pct"/>
            <w:vAlign w:val="center"/>
          </w:tcPr>
          <w:p w14:paraId="38EB4EAE"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3636350A"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3BD8D57" wp14:editId="09E41C60">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0371" cy="249790"/>
                          </a:xfrm>
                          <a:prstGeom prst="rect">
                            <a:avLst/>
                          </a:prstGeom>
                        </pic:spPr>
                      </pic:pic>
                    </a:graphicData>
                  </a:graphic>
                </wp:inline>
              </w:drawing>
            </w:r>
          </w:p>
        </w:tc>
        <w:tc>
          <w:tcPr>
            <w:tcW w:w="1518" w:type="pct"/>
            <w:vAlign w:val="center"/>
          </w:tcPr>
          <w:p w14:paraId="589D9394" w14:textId="77777777" w:rsidR="003A6ABF" w:rsidRPr="003123BC" w:rsidRDefault="003A6ABF" w:rsidP="00F23F8F">
            <w:pPr>
              <w:snapToGrid w:val="0"/>
              <w:spacing w:after="0" w:line="240" w:lineRule="auto"/>
              <w:ind w:left="11" w:hanging="11"/>
              <w:jc w:val="center"/>
              <w:rPr>
                <w:rFonts w:ascii="Times New Roman" w:hAnsi="Times New Roman" w:cs="Times New Roman"/>
                <w:sz w:val="15"/>
                <w:szCs w:val="15"/>
                <w:lang w:val="fr-FR"/>
              </w:rPr>
            </w:pPr>
            <w:r w:rsidRPr="003123BC">
              <w:rPr>
                <w:rFonts w:ascii="Times New Roman" w:eastAsia="Times New Roman" w:hAnsi="Times New Roman" w:cs="Times New Roman"/>
                <w:sz w:val="14"/>
                <w:lang w:val="fr-FR"/>
              </w:rPr>
              <w:t>Contient Suffisamment pour&lt;n&gt;Tests</w:t>
            </w:r>
          </w:p>
        </w:tc>
      </w:tr>
      <w:tr w:rsidR="003A6ABF" w:rsidRPr="00BA470F" w14:paraId="52216E3D" w14:textId="77777777" w:rsidTr="000A765B">
        <w:tc>
          <w:tcPr>
            <w:tcW w:w="1023" w:type="pct"/>
            <w:vAlign w:val="center"/>
          </w:tcPr>
          <w:p w14:paraId="40971CF0"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F213338" wp14:editId="07B6A27F">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449" cy="225158"/>
                          </a:xfrm>
                          <a:prstGeom prst="rect">
                            <a:avLst/>
                          </a:prstGeom>
                        </pic:spPr>
                      </pic:pic>
                    </a:graphicData>
                  </a:graphic>
                </wp:inline>
              </w:drawing>
            </w:r>
          </w:p>
        </w:tc>
        <w:tc>
          <w:tcPr>
            <w:tcW w:w="1307" w:type="pct"/>
            <w:vAlign w:val="center"/>
          </w:tcPr>
          <w:p w14:paraId="003DF550" w14:textId="77777777" w:rsidR="003A6ABF" w:rsidRPr="000A765B" w:rsidRDefault="003A6ABF" w:rsidP="000A765B">
            <w:pP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63F8B489"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48489A1" wp14:editId="6BA08E66">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359" cy="264655"/>
                          </a:xfrm>
                          <a:prstGeom prst="rect">
                            <a:avLst/>
                          </a:prstGeom>
                        </pic:spPr>
                      </pic:pic>
                    </a:graphicData>
                  </a:graphic>
                </wp:inline>
              </w:drawing>
            </w:r>
          </w:p>
        </w:tc>
        <w:tc>
          <w:tcPr>
            <w:tcW w:w="1518" w:type="pct"/>
            <w:vAlign w:val="center"/>
          </w:tcPr>
          <w:p w14:paraId="5732C7A2" w14:textId="77777777" w:rsidR="003A6ABF" w:rsidRPr="00BA470F" w:rsidRDefault="003A6ABF"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05048AE2" w14:textId="77777777" w:rsidR="003A6ABF" w:rsidRDefault="003A6ABF" w:rsidP="0053514F">
      <w:pPr>
        <w:pStyle w:val="1"/>
        <w:adjustRightInd w:val="0"/>
        <w:spacing w:afterLines="50" w:after="120" w:line="240" w:lineRule="auto"/>
        <w:ind w:left="-5" w:right="260"/>
        <w:rPr>
          <w:rFonts w:ascii="Times New Roman" w:hAnsi="Times New Roman" w:cs="Times New Roman"/>
          <w:lang w:val="fr-FR"/>
        </w:rPr>
      </w:pPr>
    </w:p>
    <w:tbl>
      <w:tblPr>
        <w:tblStyle w:val="a3"/>
        <w:tblW w:w="0" w:type="auto"/>
        <w:tblLook w:val="04A0" w:firstRow="1" w:lastRow="0" w:firstColumn="1" w:lastColumn="0" w:noHBand="0" w:noVBand="1"/>
      </w:tblPr>
      <w:tblGrid>
        <w:gridCol w:w="1552"/>
        <w:gridCol w:w="1662"/>
      </w:tblGrid>
      <w:tr w:rsidR="003A6ABF" w:rsidRPr="00BA470F" w14:paraId="3FDAA725"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776"/>
            </w:tblGrid>
            <w:tr w:rsidR="003A6ABF" w:rsidRPr="00BA470F" w14:paraId="390F833C" w14:textId="77777777" w:rsidTr="00F23F8F">
              <w:trPr>
                <w:jc w:val="center"/>
              </w:trPr>
              <w:tc>
                <w:tcPr>
                  <w:tcW w:w="0" w:type="auto"/>
                </w:tcPr>
                <w:p w14:paraId="44C534B2" w14:textId="2F0A4439" w:rsidR="003A6ABF" w:rsidRPr="00BA470F" w:rsidRDefault="003A6ABF"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BUFFER</w:t>
                  </w:r>
                </w:p>
              </w:tc>
            </w:tr>
          </w:tbl>
          <w:p w14:paraId="232A5EAE" w14:textId="77777777" w:rsidR="003A6ABF" w:rsidRPr="00BA470F" w:rsidRDefault="003A6ABF"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2B7EF06F" w14:textId="08F5731C" w:rsidR="003A6ABF" w:rsidRPr="00A937C3" w:rsidRDefault="00A937C3" w:rsidP="00A937C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Tampon</w:t>
            </w:r>
          </w:p>
        </w:tc>
      </w:tr>
      <w:tr w:rsidR="003A6ABF" w:rsidRPr="003123BC" w14:paraId="3BE70101"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598"/>
              <w:gridCol w:w="403"/>
              <w:gridCol w:w="325"/>
            </w:tblGrid>
            <w:tr w:rsidR="003A6ABF" w:rsidRPr="00BA470F" w14:paraId="0B476545" w14:textId="77777777" w:rsidTr="00F23F8F">
              <w:trPr>
                <w:jc w:val="center"/>
              </w:trPr>
              <w:tc>
                <w:tcPr>
                  <w:tcW w:w="0" w:type="auto"/>
                </w:tcPr>
                <w:p w14:paraId="424B0198" w14:textId="77777777" w:rsidR="003A6ABF" w:rsidRPr="00BA470F" w:rsidRDefault="003A6ABF"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5289052D" w14:textId="77777777" w:rsidR="003A6ABF" w:rsidRPr="00BA470F" w:rsidRDefault="003A6ABF"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6D986AD5" w14:textId="77777777" w:rsidR="003A6ABF" w:rsidRPr="00BA470F" w:rsidRDefault="003A6ABF"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4D04AD28" w14:textId="77777777" w:rsidR="003A6ABF" w:rsidRPr="00BA470F" w:rsidRDefault="003A6ABF"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4773AE00" w14:textId="44469102" w:rsidR="003A6ABF" w:rsidRPr="003123BC" w:rsidRDefault="00A937C3" w:rsidP="00A937C3">
            <w:pPr>
              <w:snapToGrid w:val="0"/>
              <w:spacing w:after="0" w:line="240" w:lineRule="auto"/>
              <w:ind w:left="11" w:hanging="11"/>
              <w:jc w:val="center"/>
              <w:rPr>
                <w:rFonts w:ascii="Times New Roman" w:hAnsi="Times New Roman" w:cs="Times New Roman"/>
                <w:sz w:val="15"/>
                <w:szCs w:val="15"/>
                <w:lang w:val="fr-FR"/>
              </w:rPr>
            </w:pPr>
            <w:r w:rsidRPr="003123BC">
              <w:rPr>
                <w:rFonts w:ascii="Times New Roman" w:eastAsia="Times New Roman" w:hAnsi="Times New Roman" w:cs="Times New Roman"/>
                <w:sz w:val="14"/>
                <w:lang w:val="fr-FR"/>
              </w:rPr>
              <w:t>Anticorps IgA anti-humain marqué AP</w:t>
            </w:r>
          </w:p>
        </w:tc>
      </w:tr>
      <w:tr w:rsidR="003A6ABF" w:rsidRPr="003123BC" w14:paraId="1EE8A5A9"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349"/>
              <w:gridCol w:w="668"/>
            </w:tblGrid>
            <w:tr w:rsidR="003A6ABF" w:rsidRPr="00BA470F" w14:paraId="1B3F7AA7" w14:textId="77777777" w:rsidTr="00F23F8F">
              <w:trPr>
                <w:jc w:val="center"/>
              </w:trPr>
              <w:tc>
                <w:tcPr>
                  <w:tcW w:w="0" w:type="auto"/>
                </w:tcPr>
                <w:p w14:paraId="281E5663" w14:textId="77777777" w:rsidR="003A6ABF" w:rsidRPr="00BA470F" w:rsidRDefault="003A6ABF"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2EE4D155" w14:textId="77777777" w:rsidR="003A6ABF" w:rsidRPr="00BA470F" w:rsidRDefault="003A6ABF" w:rsidP="00F23F8F">
                  <w:pPr>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6D512B29" w14:textId="77777777" w:rsidR="003A6ABF" w:rsidRPr="00BA470F" w:rsidRDefault="003A6ABF"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5DF1C392" w14:textId="6235D344" w:rsidR="003A6ABF" w:rsidRPr="003123BC" w:rsidRDefault="00A937C3" w:rsidP="00A937C3">
            <w:pPr>
              <w:snapToGrid w:val="0"/>
              <w:spacing w:after="0" w:line="240" w:lineRule="auto"/>
              <w:ind w:left="11" w:hanging="11"/>
              <w:jc w:val="center"/>
              <w:rPr>
                <w:rFonts w:ascii="Times New Roman" w:hAnsi="Times New Roman" w:cs="Times New Roman"/>
                <w:sz w:val="15"/>
                <w:szCs w:val="15"/>
                <w:lang w:val="fr-FR"/>
              </w:rPr>
            </w:pPr>
            <w:r w:rsidRPr="003123BC">
              <w:rPr>
                <w:rFonts w:ascii="Times New Roman" w:eastAsia="Times New Roman" w:hAnsi="Times New Roman" w:cs="Times New Roman"/>
                <w:sz w:val="14"/>
                <w:lang w:val="fr-FR"/>
              </w:rPr>
              <w:t>Microparticules recouvertes d'antigène</w:t>
            </w:r>
          </w:p>
        </w:tc>
      </w:tr>
    </w:tbl>
    <w:p w14:paraId="423D66D3" w14:textId="77777777" w:rsidR="003A6ABF" w:rsidRPr="003123BC" w:rsidRDefault="003A6ABF" w:rsidP="000A765B">
      <w:pPr>
        <w:ind w:left="91" w:firstLine="0"/>
        <w:rPr>
          <w:lang w:val="fr-FR"/>
        </w:rPr>
      </w:pPr>
    </w:p>
    <w:p w14:paraId="1984B84E" w14:textId="09BD67A2" w:rsidR="0053514F" w:rsidRPr="00D1283E" w:rsidRDefault="00F44645" w:rsidP="0053514F">
      <w:pPr>
        <w:pStyle w:val="1"/>
        <w:adjustRightInd w:val="0"/>
        <w:spacing w:afterLines="50" w:after="120" w:line="240" w:lineRule="auto"/>
        <w:ind w:left="-5" w:right="260"/>
        <w:rPr>
          <w:rFonts w:ascii="Times New Roman" w:hAnsi="Times New Roman" w:cs="Times New Roman"/>
          <w:lang w:val="fr-FR"/>
        </w:rPr>
      </w:pPr>
      <w:r>
        <w:rPr>
          <w:rFonts w:ascii="Times New Roman" w:eastAsia="Times New Roman" w:hAnsi="Times New Roman" w:cs="Times New Roman"/>
        </w:rPr>
        <w:t>RÉFÉRENCES</w:t>
      </w:r>
    </w:p>
    <w:p w14:paraId="61F6C781" w14:textId="257C64F7" w:rsidR="0053514F" w:rsidRPr="00FA3D6C" w:rsidRDefault="004C4B4C" w:rsidP="004C4B4C">
      <w:pPr>
        <w:adjustRightInd w:val="0"/>
        <w:spacing w:afterLines="50" w:after="120" w:line="240" w:lineRule="auto"/>
        <w:ind w:left="10" w:right="156"/>
        <w:rPr>
          <w:rFonts w:ascii="Times New Roman" w:hAnsi="Times New Roman" w:cs="Times New Roman"/>
          <w:sz w:val="14"/>
        </w:rPr>
      </w:pPr>
      <w:r w:rsidRPr="00FA3D6C">
        <w:rPr>
          <w:sz w:val="14"/>
          <w:szCs w:val="14"/>
          <w:u w:color="000000"/>
          <w:lang w:val="fr-FR"/>
        </w:rPr>
        <w:t>1.</w:t>
      </w:r>
      <w:r w:rsidRPr="00FA3D6C">
        <w:rPr>
          <w:sz w:val="14"/>
          <w:szCs w:val="14"/>
          <w:u w:color="000000"/>
          <w:lang w:val="fr-FR"/>
        </w:rPr>
        <w:tab/>
      </w:r>
      <w:r w:rsidR="00F44645" w:rsidRPr="00FA3D6C">
        <w:rPr>
          <w:rFonts w:ascii="Times New Roman" w:hAnsi="Times New Roman" w:cs="Times New Roman"/>
          <w:sz w:val="14"/>
          <w:lang w:val="fr-FR"/>
        </w:rPr>
        <w:t xml:space="preserve">Volta U, Cassani F, De FR, Lenzi M, Primignani M, Agape D, et al. </w:t>
      </w:r>
      <w:r w:rsidR="00F44645" w:rsidRPr="00FA3D6C">
        <w:rPr>
          <w:rFonts w:ascii="Times New Roman" w:hAnsi="Times New Roman" w:cs="Times New Roman"/>
          <w:sz w:val="14"/>
        </w:rPr>
        <w:t xml:space="preserve">Antibodies to gliadin in adult coeliac disease and dermatitis </w:t>
      </w:r>
      <w:proofErr w:type="spellStart"/>
      <w:r w:rsidR="00F44645" w:rsidRPr="00FA3D6C">
        <w:rPr>
          <w:rFonts w:ascii="Times New Roman" w:hAnsi="Times New Roman" w:cs="Times New Roman"/>
          <w:sz w:val="14"/>
        </w:rPr>
        <w:t>herpetiformis</w:t>
      </w:r>
      <w:proofErr w:type="spellEnd"/>
      <w:r w:rsidR="00F44645" w:rsidRPr="00FA3D6C">
        <w:rPr>
          <w:rFonts w:ascii="Times New Roman" w:hAnsi="Times New Roman" w:cs="Times New Roman"/>
          <w:sz w:val="14"/>
        </w:rPr>
        <w:t>. Digestion 1984</w:t>
      </w:r>
      <w:proofErr w:type="gramStart"/>
      <w:r w:rsidR="00F44645" w:rsidRPr="00FA3D6C">
        <w:rPr>
          <w:rFonts w:ascii="Times New Roman" w:hAnsi="Times New Roman" w:cs="Times New Roman"/>
          <w:sz w:val="14"/>
        </w:rPr>
        <w:t>;30:263</w:t>
      </w:r>
      <w:proofErr w:type="gramEnd"/>
      <w:r w:rsidR="00F44645" w:rsidRPr="00FA3D6C">
        <w:rPr>
          <w:rFonts w:ascii="Times New Roman" w:hAnsi="Times New Roman" w:cs="Times New Roman"/>
          <w:sz w:val="14"/>
        </w:rPr>
        <w:t>-70.</w:t>
      </w:r>
    </w:p>
    <w:p w14:paraId="541CE03F" w14:textId="1EE3D558" w:rsidR="0053514F" w:rsidRPr="00FA3D6C" w:rsidRDefault="004C4B4C" w:rsidP="004C4B4C">
      <w:pPr>
        <w:adjustRightInd w:val="0"/>
        <w:spacing w:afterLines="50" w:after="120" w:line="240" w:lineRule="auto"/>
        <w:ind w:left="10" w:right="156"/>
        <w:rPr>
          <w:rFonts w:ascii="Times New Roman" w:hAnsi="Times New Roman" w:cs="Times New Roman"/>
          <w:sz w:val="14"/>
        </w:rPr>
      </w:pPr>
      <w:r w:rsidRPr="00FA3D6C">
        <w:rPr>
          <w:sz w:val="14"/>
          <w:szCs w:val="14"/>
          <w:u w:color="000000"/>
        </w:rPr>
        <w:t>2.</w:t>
      </w:r>
      <w:r w:rsidRPr="00FA3D6C">
        <w:rPr>
          <w:sz w:val="14"/>
          <w:szCs w:val="14"/>
          <w:u w:color="000000"/>
        </w:rPr>
        <w:tab/>
      </w:r>
      <w:r w:rsidR="00F44645" w:rsidRPr="00FA3D6C">
        <w:rPr>
          <w:rFonts w:ascii="Times New Roman" w:hAnsi="Times New Roman" w:cs="Times New Roman"/>
          <w:sz w:val="14"/>
        </w:rPr>
        <w:t xml:space="preserve">Volta U, </w:t>
      </w:r>
      <w:proofErr w:type="spellStart"/>
      <w:r w:rsidR="00F44645" w:rsidRPr="00FA3D6C">
        <w:rPr>
          <w:rFonts w:ascii="Times New Roman" w:hAnsi="Times New Roman" w:cs="Times New Roman"/>
          <w:sz w:val="14"/>
        </w:rPr>
        <w:t>Lenzi</w:t>
      </w:r>
      <w:proofErr w:type="spellEnd"/>
      <w:r w:rsidR="00F44645" w:rsidRPr="00FA3D6C">
        <w:rPr>
          <w:rFonts w:ascii="Times New Roman" w:hAnsi="Times New Roman" w:cs="Times New Roman"/>
          <w:sz w:val="14"/>
        </w:rPr>
        <w:t xml:space="preserve"> M, </w:t>
      </w:r>
      <w:proofErr w:type="spellStart"/>
      <w:r w:rsidR="00F44645" w:rsidRPr="00FA3D6C">
        <w:rPr>
          <w:rFonts w:ascii="Times New Roman" w:hAnsi="Times New Roman" w:cs="Times New Roman"/>
          <w:sz w:val="14"/>
        </w:rPr>
        <w:t>Lazzari</w:t>
      </w:r>
      <w:proofErr w:type="spellEnd"/>
      <w:r w:rsidR="00F44645" w:rsidRPr="00FA3D6C">
        <w:rPr>
          <w:rFonts w:ascii="Times New Roman" w:hAnsi="Times New Roman" w:cs="Times New Roman"/>
          <w:sz w:val="14"/>
        </w:rPr>
        <w:t xml:space="preserve"> R, </w:t>
      </w:r>
      <w:proofErr w:type="spellStart"/>
      <w:r w:rsidR="00F44645" w:rsidRPr="00FA3D6C">
        <w:rPr>
          <w:rFonts w:ascii="Times New Roman" w:hAnsi="Times New Roman" w:cs="Times New Roman"/>
          <w:sz w:val="14"/>
        </w:rPr>
        <w:t>Cassani</w:t>
      </w:r>
      <w:proofErr w:type="spellEnd"/>
      <w:r w:rsidR="00F44645" w:rsidRPr="00FA3D6C">
        <w:rPr>
          <w:rFonts w:ascii="Times New Roman" w:hAnsi="Times New Roman" w:cs="Times New Roman"/>
          <w:sz w:val="14"/>
        </w:rPr>
        <w:t xml:space="preserve"> F, </w:t>
      </w:r>
      <w:proofErr w:type="spellStart"/>
      <w:r w:rsidR="00F44645" w:rsidRPr="00FA3D6C">
        <w:rPr>
          <w:rFonts w:ascii="Times New Roman" w:hAnsi="Times New Roman" w:cs="Times New Roman"/>
          <w:sz w:val="14"/>
        </w:rPr>
        <w:t>Collina</w:t>
      </w:r>
      <w:proofErr w:type="spellEnd"/>
      <w:r w:rsidR="00F44645" w:rsidRPr="00FA3D6C">
        <w:rPr>
          <w:rFonts w:ascii="Times New Roman" w:hAnsi="Times New Roman" w:cs="Times New Roman"/>
          <w:sz w:val="14"/>
        </w:rPr>
        <w:t xml:space="preserve"> A, Bianchi FB, </w:t>
      </w:r>
      <w:proofErr w:type="spellStart"/>
      <w:r w:rsidR="00F44645" w:rsidRPr="00FA3D6C">
        <w:rPr>
          <w:rFonts w:ascii="Times New Roman" w:hAnsi="Times New Roman" w:cs="Times New Roman"/>
          <w:sz w:val="14"/>
        </w:rPr>
        <w:t>Pisi</w:t>
      </w:r>
      <w:proofErr w:type="spellEnd"/>
      <w:r w:rsidR="00F44645" w:rsidRPr="00FA3D6C">
        <w:rPr>
          <w:rFonts w:ascii="Times New Roman" w:hAnsi="Times New Roman" w:cs="Times New Roman"/>
          <w:sz w:val="14"/>
        </w:rPr>
        <w:t xml:space="preserve"> E. Antibodies to gliadin detected by immunofluorescence and a micro-ELISA method: markers of active childhood and adult coeliac disease. Gut 1985</w:t>
      </w:r>
      <w:proofErr w:type="gramStart"/>
      <w:r w:rsidR="00F44645" w:rsidRPr="00FA3D6C">
        <w:rPr>
          <w:rFonts w:ascii="Times New Roman" w:hAnsi="Times New Roman" w:cs="Times New Roman"/>
          <w:sz w:val="14"/>
        </w:rPr>
        <w:t>;26:667</w:t>
      </w:r>
      <w:proofErr w:type="gramEnd"/>
      <w:r w:rsidR="00F44645" w:rsidRPr="00FA3D6C">
        <w:rPr>
          <w:rFonts w:ascii="Times New Roman" w:hAnsi="Times New Roman" w:cs="Times New Roman"/>
          <w:sz w:val="14"/>
        </w:rPr>
        <w:t>-71.</w:t>
      </w:r>
    </w:p>
    <w:p w14:paraId="40854DFF" w14:textId="65523C65" w:rsidR="0053514F" w:rsidRPr="00FA3D6C" w:rsidRDefault="004C4B4C" w:rsidP="004C4B4C">
      <w:pPr>
        <w:adjustRightInd w:val="0"/>
        <w:spacing w:afterLines="50" w:after="120" w:line="240" w:lineRule="auto"/>
        <w:ind w:left="10" w:right="156"/>
        <w:rPr>
          <w:rFonts w:ascii="Times New Roman" w:hAnsi="Times New Roman" w:cs="Times New Roman"/>
          <w:sz w:val="14"/>
        </w:rPr>
      </w:pPr>
      <w:r w:rsidRPr="00FA3D6C">
        <w:rPr>
          <w:sz w:val="14"/>
          <w:szCs w:val="14"/>
          <w:u w:color="000000"/>
        </w:rPr>
        <w:t>3.</w:t>
      </w:r>
      <w:r w:rsidRPr="00FA3D6C">
        <w:rPr>
          <w:sz w:val="14"/>
          <w:szCs w:val="14"/>
          <w:u w:color="000000"/>
        </w:rPr>
        <w:tab/>
      </w:r>
      <w:r w:rsidR="00F44645" w:rsidRPr="00FA3D6C">
        <w:rPr>
          <w:rFonts w:ascii="Times New Roman" w:hAnsi="Times New Roman" w:cs="Times New Roman"/>
          <w:sz w:val="14"/>
        </w:rPr>
        <w:t xml:space="preserve">Bateman E, Ferry B, Hall A, </w:t>
      </w:r>
      <w:proofErr w:type="spellStart"/>
      <w:r w:rsidR="00F44645" w:rsidRPr="00FA3D6C">
        <w:rPr>
          <w:rFonts w:ascii="Times New Roman" w:hAnsi="Times New Roman" w:cs="Times New Roman"/>
          <w:sz w:val="14"/>
        </w:rPr>
        <w:t>Misbah</w:t>
      </w:r>
      <w:proofErr w:type="spellEnd"/>
      <w:r w:rsidR="00F44645" w:rsidRPr="00FA3D6C">
        <w:rPr>
          <w:rFonts w:ascii="Times New Roman" w:hAnsi="Times New Roman" w:cs="Times New Roman"/>
          <w:sz w:val="14"/>
        </w:rPr>
        <w:t xml:space="preserve"> S, Anderson R, Kelleher P. IgA antibodies of coeliac disease patients </w:t>
      </w:r>
      <w:proofErr w:type="spellStart"/>
      <w:r w:rsidR="00F44645" w:rsidRPr="00FA3D6C">
        <w:rPr>
          <w:rFonts w:ascii="Times New Roman" w:hAnsi="Times New Roman" w:cs="Times New Roman"/>
          <w:sz w:val="14"/>
        </w:rPr>
        <w:t>recognise</w:t>
      </w:r>
      <w:proofErr w:type="spellEnd"/>
      <w:r w:rsidR="00F44645" w:rsidRPr="00FA3D6C">
        <w:rPr>
          <w:rFonts w:ascii="Times New Roman" w:hAnsi="Times New Roman" w:cs="Times New Roman"/>
          <w:sz w:val="14"/>
        </w:rPr>
        <w:t xml:space="preserve"> a dominant T cell epitope of Α-gliadin. Gut 2004</w:t>
      </w:r>
      <w:proofErr w:type="gramStart"/>
      <w:r w:rsidR="00F44645" w:rsidRPr="00FA3D6C">
        <w:rPr>
          <w:rFonts w:ascii="Times New Roman" w:hAnsi="Times New Roman" w:cs="Times New Roman"/>
          <w:sz w:val="14"/>
        </w:rPr>
        <w:t>;53:1274</w:t>
      </w:r>
      <w:proofErr w:type="gramEnd"/>
      <w:r w:rsidR="00F44645" w:rsidRPr="00FA3D6C">
        <w:rPr>
          <w:rFonts w:ascii="Times New Roman" w:hAnsi="Times New Roman" w:cs="Times New Roman"/>
          <w:sz w:val="14"/>
        </w:rPr>
        <w:t>-78.</w:t>
      </w:r>
    </w:p>
    <w:p w14:paraId="16DEDB60" w14:textId="19296D49" w:rsidR="0053514F" w:rsidRPr="00FA3D6C" w:rsidRDefault="004C4B4C" w:rsidP="004C4B4C">
      <w:pPr>
        <w:adjustRightInd w:val="0"/>
        <w:spacing w:afterLines="50" w:after="120" w:line="240" w:lineRule="auto"/>
        <w:ind w:left="10" w:right="156"/>
        <w:rPr>
          <w:rFonts w:ascii="Times New Roman" w:hAnsi="Times New Roman" w:cs="Times New Roman"/>
          <w:sz w:val="14"/>
        </w:rPr>
      </w:pPr>
      <w:r w:rsidRPr="00FA3D6C">
        <w:rPr>
          <w:sz w:val="14"/>
          <w:szCs w:val="14"/>
          <w:u w:color="000000"/>
        </w:rPr>
        <w:t>4.</w:t>
      </w:r>
      <w:r w:rsidRPr="00FA3D6C">
        <w:rPr>
          <w:sz w:val="14"/>
          <w:szCs w:val="14"/>
          <w:u w:color="000000"/>
        </w:rPr>
        <w:tab/>
      </w:r>
      <w:proofErr w:type="spellStart"/>
      <w:r w:rsidR="00F44645" w:rsidRPr="00FA3D6C">
        <w:rPr>
          <w:rFonts w:ascii="Times New Roman" w:hAnsi="Times New Roman" w:cs="Times New Roman"/>
          <w:sz w:val="14"/>
        </w:rPr>
        <w:t>Hadjivassiliou</w:t>
      </w:r>
      <w:proofErr w:type="spellEnd"/>
      <w:r w:rsidR="00F44645" w:rsidRPr="00FA3D6C">
        <w:rPr>
          <w:rFonts w:ascii="Times New Roman" w:hAnsi="Times New Roman" w:cs="Times New Roman"/>
          <w:sz w:val="14"/>
        </w:rPr>
        <w:t xml:space="preserve"> M, Gibson A, Davies-Jones G, Lobo A, Stephenson T, Milford-Ward A. Does cryptic gluten sensitivity play a part in neurological illness? The Lancet 1996</w:t>
      </w:r>
      <w:proofErr w:type="gramStart"/>
      <w:r w:rsidR="00F44645" w:rsidRPr="00FA3D6C">
        <w:rPr>
          <w:rFonts w:ascii="Times New Roman" w:hAnsi="Times New Roman" w:cs="Times New Roman"/>
          <w:sz w:val="14"/>
        </w:rPr>
        <w:t>;347:369</w:t>
      </w:r>
      <w:proofErr w:type="gramEnd"/>
      <w:r w:rsidR="00F44645" w:rsidRPr="00FA3D6C">
        <w:rPr>
          <w:rFonts w:ascii="Times New Roman" w:hAnsi="Times New Roman" w:cs="Times New Roman"/>
          <w:sz w:val="14"/>
        </w:rPr>
        <w:t>-71.</w:t>
      </w:r>
    </w:p>
    <w:p w14:paraId="5AC180A9" w14:textId="757EB66D" w:rsidR="0053514F" w:rsidRPr="00FA3D6C" w:rsidRDefault="004C4B4C" w:rsidP="004C4B4C">
      <w:pPr>
        <w:adjustRightInd w:val="0"/>
        <w:spacing w:afterLines="50" w:after="120" w:line="240" w:lineRule="auto"/>
        <w:ind w:left="10" w:right="156"/>
        <w:rPr>
          <w:rFonts w:ascii="Times New Roman" w:hAnsi="Times New Roman" w:cs="Times New Roman"/>
          <w:sz w:val="14"/>
        </w:rPr>
      </w:pPr>
      <w:r w:rsidRPr="00FA3D6C">
        <w:rPr>
          <w:sz w:val="14"/>
          <w:szCs w:val="14"/>
          <w:u w:color="000000"/>
        </w:rPr>
        <w:t>5.</w:t>
      </w:r>
      <w:r w:rsidRPr="00FA3D6C">
        <w:rPr>
          <w:sz w:val="14"/>
          <w:szCs w:val="14"/>
          <w:u w:color="000000"/>
        </w:rPr>
        <w:tab/>
      </w:r>
      <w:proofErr w:type="spellStart"/>
      <w:r w:rsidR="00F44645" w:rsidRPr="00FA3D6C">
        <w:rPr>
          <w:rFonts w:ascii="Times New Roman" w:hAnsi="Times New Roman" w:cs="Times New Roman"/>
          <w:sz w:val="14"/>
        </w:rPr>
        <w:t>Agardh</w:t>
      </w:r>
      <w:proofErr w:type="spellEnd"/>
      <w:r w:rsidR="00F44645" w:rsidRPr="00FA3D6C">
        <w:rPr>
          <w:rFonts w:ascii="Times New Roman" w:hAnsi="Times New Roman" w:cs="Times New Roman"/>
          <w:sz w:val="14"/>
        </w:rPr>
        <w:t xml:space="preserve"> D. Antibodies against synthetic </w:t>
      </w:r>
      <w:proofErr w:type="spellStart"/>
      <w:r w:rsidR="00F44645" w:rsidRPr="00FA3D6C">
        <w:rPr>
          <w:rFonts w:ascii="Times New Roman" w:hAnsi="Times New Roman" w:cs="Times New Roman"/>
          <w:sz w:val="14"/>
        </w:rPr>
        <w:t>deamidated</w:t>
      </w:r>
      <w:proofErr w:type="spellEnd"/>
      <w:r w:rsidR="00F44645" w:rsidRPr="00FA3D6C">
        <w:rPr>
          <w:rFonts w:ascii="Times New Roman" w:hAnsi="Times New Roman" w:cs="Times New Roman"/>
          <w:sz w:val="14"/>
        </w:rPr>
        <w:t xml:space="preserve"> gliadin peptides and tissue transglutaminase for the identification of childhood celiac disease. Clinical Gastroenterology &amp; </w:t>
      </w:r>
      <w:proofErr w:type="spellStart"/>
      <w:r w:rsidR="00F44645" w:rsidRPr="00FA3D6C">
        <w:rPr>
          <w:rFonts w:ascii="Times New Roman" w:hAnsi="Times New Roman" w:cs="Times New Roman"/>
          <w:sz w:val="14"/>
        </w:rPr>
        <w:t>Hepatology</w:t>
      </w:r>
      <w:proofErr w:type="spellEnd"/>
      <w:r w:rsidR="00F44645" w:rsidRPr="00FA3D6C">
        <w:rPr>
          <w:rFonts w:ascii="Times New Roman" w:hAnsi="Times New Roman" w:cs="Times New Roman"/>
          <w:sz w:val="14"/>
        </w:rPr>
        <w:t xml:space="preserve"> the Official Clinical Practice Journal of the American Gastroenterological Association 2007</w:t>
      </w:r>
      <w:proofErr w:type="gramStart"/>
      <w:r w:rsidR="00F44645" w:rsidRPr="00FA3D6C">
        <w:rPr>
          <w:rFonts w:ascii="Times New Roman" w:hAnsi="Times New Roman" w:cs="Times New Roman"/>
          <w:sz w:val="14"/>
        </w:rPr>
        <w:t>;5:1276</w:t>
      </w:r>
      <w:proofErr w:type="gramEnd"/>
      <w:r w:rsidR="00F44645" w:rsidRPr="00FA3D6C">
        <w:rPr>
          <w:rFonts w:ascii="Times New Roman" w:hAnsi="Times New Roman" w:cs="Times New Roman"/>
          <w:sz w:val="14"/>
        </w:rPr>
        <w:t>-81.</w:t>
      </w:r>
    </w:p>
    <w:p w14:paraId="406BA455" w14:textId="35B82C0D" w:rsidR="0053514F" w:rsidRPr="00FA3D6C" w:rsidRDefault="004C4B4C" w:rsidP="004C4B4C">
      <w:pPr>
        <w:adjustRightInd w:val="0"/>
        <w:spacing w:afterLines="50" w:after="120" w:line="240" w:lineRule="auto"/>
        <w:ind w:left="10" w:right="156"/>
        <w:rPr>
          <w:rFonts w:ascii="Times New Roman" w:hAnsi="Times New Roman" w:cs="Times New Roman"/>
          <w:sz w:val="14"/>
        </w:rPr>
      </w:pPr>
      <w:r w:rsidRPr="00FA3D6C">
        <w:rPr>
          <w:sz w:val="14"/>
          <w:szCs w:val="14"/>
          <w:u w:color="000000"/>
        </w:rPr>
        <w:t>6.</w:t>
      </w:r>
      <w:r w:rsidRPr="00FA3D6C">
        <w:rPr>
          <w:sz w:val="14"/>
          <w:szCs w:val="14"/>
          <w:u w:color="000000"/>
        </w:rPr>
        <w:tab/>
      </w:r>
      <w:r w:rsidR="00F44645" w:rsidRPr="00FA3D6C">
        <w:rPr>
          <w:rFonts w:ascii="Times New Roman" w:hAnsi="Times New Roman" w:cs="Times New Roman"/>
          <w:sz w:val="14"/>
        </w:rPr>
        <w:t xml:space="preserve">US Department of Labor, Occupational Safety and Health Administration, 29 CFR Part 1910.1030, Occupational Exposure to </w:t>
      </w:r>
      <w:proofErr w:type="spellStart"/>
      <w:r w:rsidR="00F44645" w:rsidRPr="00FA3D6C">
        <w:rPr>
          <w:rFonts w:ascii="Times New Roman" w:hAnsi="Times New Roman" w:cs="Times New Roman"/>
          <w:sz w:val="14"/>
        </w:rPr>
        <w:t>Bloodborne</w:t>
      </w:r>
      <w:proofErr w:type="spellEnd"/>
      <w:r w:rsidR="00F44645" w:rsidRPr="00FA3D6C">
        <w:rPr>
          <w:rFonts w:ascii="Times New Roman" w:hAnsi="Times New Roman" w:cs="Times New Roman"/>
          <w:sz w:val="14"/>
        </w:rPr>
        <w:t xml:space="preserve"> Pathogens. Jan 2001.</w:t>
      </w:r>
    </w:p>
    <w:p w14:paraId="25BA8443" w14:textId="6A9A1F85" w:rsidR="0053514F" w:rsidRPr="00FA3D6C" w:rsidRDefault="004C4B4C" w:rsidP="004C4B4C">
      <w:pPr>
        <w:adjustRightInd w:val="0"/>
        <w:spacing w:afterLines="50" w:after="120" w:line="240" w:lineRule="auto"/>
        <w:ind w:left="10" w:right="156"/>
        <w:rPr>
          <w:rFonts w:ascii="Times New Roman" w:hAnsi="Times New Roman" w:cs="Times New Roman"/>
          <w:sz w:val="14"/>
        </w:rPr>
      </w:pPr>
      <w:r w:rsidRPr="00FA3D6C">
        <w:rPr>
          <w:sz w:val="14"/>
          <w:szCs w:val="14"/>
          <w:u w:color="000000"/>
        </w:rPr>
        <w:t>7.</w:t>
      </w:r>
      <w:r w:rsidRPr="00FA3D6C">
        <w:rPr>
          <w:sz w:val="14"/>
          <w:szCs w:val="14"/>
          <w:u w:color="000000"/>
        </w:rPr>
        <w:tab/>
      </w:r>
      <w:r w:rsidR="00F44645" w:rsidRPr="00FA3D6C">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3271B833" w14:textId="0510A517" w:rsidR="0053514F" w:rsidRPr="00FA3D6C" w:rsidRDefault="004C4B4C" w:rsidP="004C4B4C">
      <w:pPr>
        <w:adjustRightInd w:val="0"/>
        <w:spacing w:afterLines="50" w:after="120" w:line="240" w:lineRule="auto"/>
        <w:ind w:left="10" w:right="156"/>
        <w:rPr>
          <w:rFonts w:ascii="Times New Roman" w:hAnsi="Times New Roman" w:cs="Times New Roman"/>
          <w:sz w:val="14"/>
        </w:rPr>
      </w:pPr>
      <w:r w:rsidRPr="00FA3D6C">
        <w:rPr>
          <w:sz w:val="14"/>
          <w:szCs w:val="14"/>
          <w:u w:color="000000"/>
        </w:rPr>
        <w:t>8.</w:t>
      </w:r>
      <w:r w:rsidRPr="00FA3D6C">
        <w:rPr>
          <w:sz w:val="14"/>
          <w:szCs w:val="14"/>
          <w:u w:color="000000"/>
        </w:rPr>
        <w:tab/>
      </w:r>
      <w:r w:rsidR="00F44645" w:rsidRPr="00FA3D6C">
        <w:rPr>
          <w:rFonts w:ascii="Times New Roman" w:hAnsi="Times New Roman" w:cs="Times New Roman"/>
          <w:sz w:val="14"/>
        </w:rPr>
        <w:t>World Health Organization. Laboratory Biosafety Manual. Geneva: World Health Organization. 2004.</w:t>
      </w:r>
    </w:p>
    <w:p w14:paraId="51B8E478" w14:textId="6CFEC677" w:rsidR="0053514F" w:rsidRPr="00FA3D6C" w:rsidRDefault="004C4B4C" w:rsidP="004C4B4C">
      <w:pPr>
        <w:adjustRightInd w:val="0"/>
        <w:spacing w:afterLines="50" w:after="120" w:line="240" w:lineRule="auto"/>
        <w:ind w:left="10" w:right="156"/>
        <w:rPr>
          <w:rFonts w:ascii="Times New Roman" w:hAnsi="Times New Roman" w:cs="Times New Roman"/>
          <w:sz w:val="14"/>
        </w:rPr>
      </w:pPr>
      <w:r w:rsidRPr="00FA3D6C">
        <w:rPr>
          <w:sz w:val="14"/>
          <w:szCs w:val="14"/>
          <w:u w:color="000000"/>
        </w:rPr>
        <w:t>9.</w:t>
      </w:r>
      <w:r w:rsidRPr="00FA3D6C">
        <w:rPr>
          <w:sz w:val="14"/>
          <w:szCs w:val="14"/>
          <w:u w:color="000000"/>
        </w:rPr>
        <w:tab/>
      </w:r>
      <w:r w:rsidR="00F44645" w:rsidRPr="00FA3D6C">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bookmarkStart w:id="0" w:name="_Hlk100525040"/>
    <w:bookmarkStart w:id="1" w:name="_Hlk100535069"/>
    <w:p w14:paraId="5DDA1449" w14:textId="77777777" w:rsidR="00A937C3" w:rsidRPr="00BA470F" w:rsidRDefault="00A937C3" w:rsidP="00A937C3">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259CA558" wp14:editId="5EAB14C7">
                <wp:simplePos x="0" y="0"/>
                <wp:positionH relativeFrom="column">
                  <wp:posOffset>540056</wp:posOffset>
                </wp:positionH>
                <wp:positionV relativeFrom="paragraph">
                  <wp:posOffset>250519</wp:posOffset>
                </wp:positionV>
                <wp:extent cx="3080599" cy="373075"/>
                <wp:effectExtent l="0" t="0" r="2476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599" cy="373075"/>
                        </a:xfrm>
                        <a:prstGeom prst="rect">
                          <a:avLst/>
                        </a:prstGeom>
                        <a:solidFill>
                          <a:srgbClr val="FFFFFF"/>
                        </a:solidFill>
                        <a:ln w="9525">
                          <a:solidFill>
                            <a:schemeClr val="bg1"/>
                          </a:solidFill>
                          <a:miter lim="800000"/>
                          <a:headEnd/>
                          <a:tailEnd/>
                        </a:ln>
                      </wps:spPr>
                      <wps:txbx>
                        <w:txbxContent>
                          <w:p w14:paraId="15C2D088" w14:textId="77777777" w:rsidR="00A937C3" w:rsidRPr="005B3118" w:rsidRDefault="00A937C3" w:rsidP="000A765B">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6DC6AFF8" w14:textId="77777777" w:rsidR="00A937C3" w:rsidRPr="005B3118" w:rsidRDefault="00A937C3" w:rsidP="00A937C3">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9CA558" id="_x0000_t202" coordsize="21600,21600" o:spt="202" path="m,l,21600r21600,l21600,xe">
                <v:stroke joinstyle="miter"/>
                <v:path gradientshapeok="t" o:connecttype="rect"/>
              </v:shapetype>
              <v:shape id="文本框 2" o:spid="_x0000_s1026" type="#_x0000_t202" style="position:absolute;left:0;text-align:left;margin-left:42.5pt;margin-top:19.75pt;width:242.5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" strokecolor="white [3212]">
                <v:textbox inset="0,0,0,0">
                  <w:txbxContent>
                    <w:p w14:paraId="15C2D088" w14:textId="77777777" w:rsidR="00A937C3" w:rsidRPr="005B3118" w:rsidRDefault="00A937C3" w:rsidP="000A765B">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6DC6AFF8" w14:textId="77777777" w:rsidR="00A937C3" w:rsidRPr="005B3118" w:rsidRDefault="00A937C3" w:rsidP="00A937C3">
                      <w:pPr>
                        <w:widowControl w:val="0"/>
                        <w:spacing w:after="0" w:line="240" w:lineRule="auto"/>
                        <w:ind w:left="0" w:firstLine="0"/>
                        <w:jc w:val="left"/>
                        <w:rPr>
                          <w:rFonts w:ascii="Times New Roman" w:hAnsi="Times New Roman" w:cs="Times New Roman"/>
                          <w:sz w:val="10"/>
                          <w:szCs w:val="15"/>
                        </w:rPr>
                      </w:pPr>
                      <w:proofErr w:type="spellStart"/>
                      <w:r>
                        <w:rPr>
                          <w:rFonts w:ascii="Times New Roman" w:eastAsia="Times New Roman" w:hAnsi="Times New Roman" w:cs="Times New Roman"/>
                          <w:sz w:val="16"/>
                        </w:rPr>
                        <w:t>C6</w:t>
                      </w:r>
                      <w:proofErr w:type="spellEnd"/>
                      <w:r>
                        <w:rPr>
                          <w:rFonts w:ascii="Times New Roman" w:eastAsia="Times New Roman" w:hAnsi="Times New Roman" w:cs="Times New Roman"/>
                          <w:sz w:val="16"/>
                        </w:rPr>
                        <w:t xml:space="preserve">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14D7C1A6" wp14:editId="342CB667">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1"/>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2"/>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3"/>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4"/>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5460D7C2">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5"/>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6"/>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7"/>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8"/>
                </v:shape>
                <w10:anchorlock/>
              </v:group>
            </w:pict>
          </mc:Fallback>
        </mc:AlternateContent>
      </w:r>
    </w:p>
    <w:p w14:paraId="124921D8" w14:textId="64490F00" w:rsidR="00A937C3" w:rsidRPr="003123BC" w:rsidRDefault="00A937C3" w:rsidP="00A937C3">
      <w:pPr>
        <w:spacing w:afterLines="50" w:after="120" w:line="240" w:lineRule="auto"/>
        <w:ind w:left="-5" w:right="262"/>
        <w:jc w:val="left"/>
        <w:rPr>
          <w:rFonts w:ascii="Times New Roman" w:hAnsi="Times New Roman" w:cs="Times New Roman"/>
          <w:b/>
          <w:lang w:val="fr-FR"/>
        </w:rPr>
      </w:pPr>
      <w:r w:rsidRPr="003123BC">
        <w:rPr>
          <w:rFonts w:ascii="Times New Roman" w:eastAsia="Times New Roman" w:hAnsi="Times New Roman" w:cs="Times New Roman"/>
          <w:b/>
          <w:lang w:val="fr-FR"/>
        </w:rPr>
        <w:t>INFORMATIONS DE CONTACT :</w:t>
      </w:r>
    </w:p>
    <w:p w14:paraId="1AA40F79" w14:textId="39129C86" w:rsidR="00A937C3" w:rsidRPr="003123BC" w:rsidRDefault="00A937C3" w:rsidP="00A937C3">
      <w:pPr>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TEL (+86)512-69561996</w:t>
      </w:r>
    </w:p>
    <w:p w14:paraId="22F24AAF" w14:textId="1A0B8FCE" w:rsidR="00A937C3" w:rsidRPr="003123BC" w:rsidRDefault="00A937C3" w:rsidP="00A937C3">
      <w:pPr>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Fax (+86)512-62956652</w:t>
      </w:r>
    </w:p>
    <w:p w14:paraId="4427D81E" w14:textId="370650E4" w:rsidR="00A937C3" w:rsidRPr="003123BC" w:rsidRDefault="00A937C3" w:rsidP="00A937C3">
      <w:pPr>
        <w:spacing w:afterLines="50" w:after="120" w:line="240" w:lineRule="auto"/>
        <w:ind w:left="0" w:firstLine="0"/>
        <w:jc w:val="left"/>
        <w:rPr>
          <w:rFonts w:ascii="Times New Roman" w:hAnsi="Times New Roman" w:cs="Times New Roman"/>
          <w:lang w:val="fr-FR"/>
        </w:rPr>
      </w:pPr>
      <w:r w:rsidRPr="003123BC">
        <w:rPr>
          <w:rFonts w:ascii="Times New Roman" w:eastAsia="Times New Roman" w:hAnsi="Times New Roman" w:cs="Times New Roman"/>
          <w:b/>
          <w:lang w:val="fr-FR"/>
        </w:rPr>
        <w:t>SITE INTERNET :</w:t>
      </w:r>
      <w:r w:rsidRPr="003123BC">
        <w:rPr>
          <w:rFonts w:ascii="Times New Roman" w:eastAsia="Times New Roman" w:hAnsi="Times New Roman" w:cs="Times New Roman"/>
          <w:lang w:val="fr-FR"/>
        </w:rPr>
        <w:t xml:space="preserve"> </w:t>
      </w:r>
      <w:hyperlink r:id="rId29" w:history="1">
        <w:r w:rsidRPr="003123BC">
          <w:rPr>
            <w:rStyle w:val="a5"/>
            <w:rFonts w:ascii="Times New Roman" w:eastAsia="Times New Roman" w:hAnsi="Times New Roman" w:cs="Times New Roman"/>
            <w:lang w:val="fr-FR"/>
          </w:rPr>
          <w:t>www.hob-biotech.com</w:t>
        </w:r>
      </w:hyperlink>
    </w:p>
    <w:p w14:paraId="479AC7BF" w14:textId="77777777" w:rsidR="00A937C3" w:rsidRPr="003123BC" w:rsidRDefault="00A937C3" w:rsidP="00A937C3">
      <w:pPr>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b/>
          <w:lang w:val="fr-FR"/>
        </w:rPr>
        <w:t>SERVICE CLIENT :</w:t>
      </w:r>
      <w:r w:rsidRPr="003123BC">
        <w:rPr>
          <w:rFonts w:ascii="Times New Roman" w:eastAsia="Times New Roman" w:hAnsi="Times New Roman" w:cs="Times New Roman"/>
          <w:lang w:val="fr-FR"/>
        </w:rPr>
        <w:t xml:space="preserve"> TEL (+86)4008601202</w:t>
      </w:r>
    </w:p>
    <w:p w14:paraId="17EDC3DB" w14:textId="77777777" w:rsidR="00A937C3" w:rsidRPr="00BA470F" w:rsidRDefault="00A937C3" w:rsidP="00A937C3">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325E50A1" wp14:editId="674807B4">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56143" cy="257971"/>
                    </a:xfrm>
                    <a:prstGeom prst="rect">
                      <a:avLst/>
                    </a:prstGeom>
                  </pic:spPr>
                </pic:pic>
              </a:graphicData>
            </a:graphic>
          </wp:inline>
        </w:drawing>
      </w:r>
    </w:p>
    <w:p w14:paraId="177F5764" w14:textId="77777777" w:rsidR="00A937C3" w:rsidRPr="003123BC" w:rsidRDefault="00A937C3" w:rsidP="00A937C3">
      <w:pPr>
        <w:spacing w:afterLines="50" w:after="120" w:line="240" w:lineRule="auto"/>
        <w:ind w:left="-5" w:right="262"/>
        <w:jc w:val="left"/>
        <w:rPr>
          <w:rFonts w:ascii="Times New Roman" w:hAnsi="Times New Roman" w:cs="Times New Roman"/>
          <w:b/>
          <w:lang w:val="fr-FR"/>
        </w:rPr>
      </w:pPr>
      <w:r w:rsidRPr="003123BC">
        <w:rPr>
          <w:rFonts w:ascii="Times New Roman" w:eastAsia="Times New Roman" w:hAnsi="Times New Roman" w:cs="Times New Roman"/>
          <w:b/>
          <w:lang w:val="fr-FR"/>
        </w:rPr>
        <w:t>REPRÉSENTANT EUROPE :</w:t>
      </w:r>
      <w:r w:rsidRPr="003123BC">
        <w:rPr>
          <w:rFonts w:ascii="Times New Roman" w:eastAsia="Times New Roman" w:hAnsi="Times New Roman" w:cs="Times New Roman"/>
          <w:lang w:val="fr-FR"/>
        </w:rPr>
        <w:t xml:space="preserve"> Emergo Europe </w:t>
      </w:r>
      <w:r w:rsidRPr="003123BC">
        <w:rPr>
          <w:rFonts w:ascii="Times New Roman" w:eastAsia="Times New Roman" w:hAnsi="Times New Roman" w:cs="Times New Roman"/>
          <w:b/>
          <w:lang w:val="fr-FR"/>
        </w:rPr>
        <w:t>ADRESSE/EMPLACEMENT :</w:t>
      </w:r>
    </w:p>
    <w:p w14:paraId="0B485EF7" w14:textId="77777777" w:rsidR="00A937C3" w:rsidRPr="003123BC" w:rsidRDefault="00A937C3" w:rsidP="00A937C3">
      <w:pPr>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Prinsessegracht 20, 2514 AP La Haye, Pays-Bas</w:t>
      </w:r>
    </w:p>
    <w:p w14:paraId="726FCFB7" w14:textId="77777777" w:rsidR="00A937C3" w:rsidRPr="00BA470F" w:rsidRDefault="00A937C3" w:rsidP="00A937C3">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515C6EB7" wp14:editId="621032A7">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4171" cy="275019"/>
                    </a:xfrm>
                    <a:prstGeom prst="rect">
                      <a:avLst/>
                    </a:prstGeom>
                  </pic:spPr>
                </pic:pic>
              </a:graphicData>
            </a:graphic>
          </wp:inline>
        </w:drawing>
      </w:r>
    </w:p>
    <w:p w14:paraId="4680A334" w14:textId="77777777" w:rsidR="00A937C3" w:rsidRPr="003123BC" w:rsidRDefault="00A937C3" w:rsidP="00A937C3">
      <w:pPr>
        <w:spacing w:afterLines="50" w:after="120" w:line="240" w:lineRule="auto"/>
        <w:ind w:left="-5" w:right="262"/>
        <w:jc w:val="left"/>
        <w:rPr>
          <w:rFonts w:ascii="Times New Roman" w:hAnsi="Times New Roman" w:cs="Times New Roman"/>
          <w:sz w:val="21"/>
          <w:lang w:val="fr-FR"/>
        </w:rPr>
      </w:pPr>
      <w:r w:rsidRPr="003123BC">
        <w:rPr>
          <w:rFonts w:ascii="Times New Roman" w:eastAsia="Times New Roman" w:hAnsi="Times New Roman" w:cs="Times New Roman"/>
          <w:b/>
          <w:lang w:val="fr-FR"/>
        </w:rPr>
        <w:t>Le eIFU est disponible sur le site Internet :</w:t>
      </w:r>
    </w:p>
    <w:p w14:paraId="5001E851" w14:textId="3890180E" w:rsidR="00A937C3" w:rsidRPr="003123BC" w:rsidRDefault="00A937C3" w:rsidP="00A937C3">
      <w:pPr>
        <w:spacing w:afterLines="50" w:after="120" w:line="240" w:lineRule="auto"/>
        <w:ind w:left="-5"/>
        <w:jc w:val="left"/>
        <w:rPr>
          <w:rStyle w:val="a5"/>
          <w:rFonts w:ascii="Times New Roman" w:hAnsi="Times New Roman" w:cs="Times New Roman"/>
          <w:sz w:val="15"/>
          <w:lang w:val="fr-FR"/>
        </w:rPr>
      </w:pPr>
      <w:r w:rsidRPr="003123BC">
        <w:rPr>
          <w:rStyle w:val="a5"/>
          <w:rFonts w:ascii="Times New Roman" w:hAnsi="Times New Roman" w:cs="Times New Roman"/>
          <w:sz w:val="15"/>
          <w:lang w:val="fr-FR"/>
        </w:rPr>
        <w:t>http://en.hob-biotech.com/usercenter/login.aspx</w:t>
      </w:r>
    </w:p>
    <w:p w14:paraId="743A50E0" w14:textId="189BFDE1" w:rsidR="00A937C3" w:rsidRPr="003123BC" w:rsidRDefault="000A765B" w:rsidP="00A937C3">
      <w:pPr>
        <w:spacing w:afterLines="50" w:after="120" w:line="240" w:lineRule="auto"/>
        <w:ind w:left="-5" w:right="262"/>
        <w:jc w:val="left"/>
        <w:rPr>
          <w:rFonts w:ascii="Times New Roman" w:hAnsi="Times New Roman" w:cs="Times New Roman"/>
          <w:b/>
          <w:lang w:val="fr-FR"/>
        </w:rPr>
      </w:pPr>
      <w:r w:rsidRPr="003123BC">
        <w:rPr>
          <w:rFonts w:ascii="Times New Roman" w:eastAsia="Times New Roman" w:hAnsi="Times New Roman" w:cs="Times New Roman"/>
          <w:b/>
          <w:lang w:val="fr-FR"/>
        </w:rPr>
        <w:t>ASSISTANCE TECHNIQUE</w:t>
      </w:r>
    </w:p>
    <w:p w14:paraId="7C3D9F53" w14:textId="77777777" w:rsidR="00A937C3" w:rsidRPr="003123BC" w:rsidRDefault="00A937C3" w:rsidP="00A937C3">
      <w:pPr>
        <w:spacing w:afterLines="50" w:after="120" w:line="240" w:lineRule="auto"/>
        <w:ind w:left="-5"/>
        <w:rPr>
          <w:rFonts w:ascii="Times New Roman" w:hAnsi="Times New Roman" w:cs="Times New Roman"/>
          <w:lang w:val="fr-FR"/>
        </w:rPr>
      </w:pPr>
      <w:r w:rsidRPr="003123BC">
        <w:rPr>
          <w:rFonts w:ascii="Times New Roman" w:eastAsia="Times New Roman" w:hAnsi="Times New Roman" w:cs="Times New Roman"/>
          <w:lang w:val="fr-FR"/>
        </w:rPr>
        <w:t>Pour une assistance technique, contactez votre Distributeur National.</w:t>
      </w:r>
    </w:p>
    <w:bookmarkEnd w:id="0"/>
    <w:bookmarkEnd w:id="1"/>
    <w:p w14:paraId="4A936FF5" w14:textId="77777777" w:rsidR="001E5706" w:rsidRDefault="001E5706" w:rsidP="001E5706">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153AF59B" w14:textId="77777777" w:rsidR="001E5706" w:rsidRDefault="001E5706" w:rsidP="001E5706">
      <w:pPr>
        <w:adjustRightInd w:val="0"/>
        <w:snapToGrid w:val="0"/>
        <w:spacing w:afterLines="50" w:after="120"/>
        <w:ind w:left="0" w:firstLine="0"/>
        <w:rPr>
          <w:rFonts w:ascii="Times New Roman" w:eastAsia="Times New Roman" w:hAnsi="Times New Roman" w:cs="Times New Roman"/>
          <w:szCs w:val="18"/>
          <w:lang w:val="fr-FR"/>
        </w:rPr>
      </w:pPr>
      <w:bookmarkStart w:id="2" w:name="_GoBack"/>
      <w:bookmarkEnd w:id="2"/>
      <w:r>
        <w:rPr>
          <w:rFonts w:ascii="Times New Roman" w:eastAsia="Times New Roman" w:hAnsi="Times New Roman" w:cs="Times New Roman"/>
          <w:szCs w:val="18"/>
          <w:lang w:val="fr-FR"/>
        </w:rPr>
        <w:t>Numéro de contrôle des modifications : CN22092E</w:t>
      </w:r>
    </w:p>
    <w:p w14:paraId="39206F63" w14:textId="11ECE87E" w:rsidR="00A937C3" w:rsidRDefault="001E5706" w:rsidP="001E5706">
      <w:pPr>
        <w:ind w:left="0" w:firstLine="0"/>
        <w:rPr>
          <w:rFonts w:eastAsiaTheme="minorEastAsia"/>
        </w:rPr>
        <w:sectPr w:rsidR="00A937C3" w:rsidSect="00E43229">
          <w:headerReference w:type="even" r:id="rId32"/>
          <w:headerReference w:type="default" r:id="rId33"/>
          <w:footerReference w:type="even" r:id="rId34"/>
          <w:footerReference w:type="default" r:id="rId35"/>
          <w:headerReference w:type="first" r:id="rId36"/>
          <w:footerReference w:type="first" r:id="rId37"/>
          <w:type w:val="continuous"/>
          <w:pgSz w:w="11904" w:h="16838"/>
          <w:pgMar w:top="720" w:right="720" w:bottom="720" w:left="720" w:header="369" w:footer="369" w:gutter="0"/>
          <w:cols w:num="2" w:space="257"/>
          <w:docGrid w:linePitch="245"/>
        </w:sectPr>
      </w:pPr>
      <w:r>
        <w:rPr>
          <w:rFonts w:ascii="Times New Roman" w:eastAsia="Times New Roman" w:hAnsi="Times New Roman" w:cs="Times New Roman"/>
          <w:szCs w:val="18"/>
          <w:lang w:val="fr-FR"/>
        </w:rPr>
        <w:t>Version : A/0 (FR)</w:t>
      </w:r>
    </w:p>
    <w:p w14:paraId="382FF0C1" w14:textId="38513D35" w:rsidR="00073519" w:rsidRPr="000A765B" w:rsidRDefault="00073519" w:rsidP="000A765B">
      <w:pPr>
        <w:adjustRightInd w:val="0"/>
        <w:spacing w:afterLines="50" w:after="120" w:line="240" w:lineRule="auto"/>
        <w:ind w:left="0" w:firstLine="0"/>
        <w:jc w:val="left"/>
        <w:rPr>
          <w:rFonts w:ascii="Times New Roman" w:eastAsiaTheme="minorEastAsia" w:hAnsi="Times New Roman" w:cs="Times New Roman"/>
        </w:rPr>
      </w:pPr>
    </w:p>
    <w:sectPr w:rsidR="00073519" w:rsidRPr="000A765B" w:rsidSect="0053514F">
      <w:type w:val="continuous"/>
      <w:pgSz w:w="11904" w:h="16838"/>
      <w:pgMar w:top="720" w:right="720" w:bottom="720" w:left="720" w:header="720" w:footer="720" w:gutter="0"/>
      <w:cols w:num="2" w:space="257"/>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06BE2" w14:textId="77777777" w:rsidR="00261E3C" w:rsidRDefault="00261E3C">
      <w:pPr>
        <w:spacing w:after="0" w:line="240" w:lineRule="auto"/>
      </w:pPr>
      <w:r>
        <w:separator/>
      </w:r>
    </w:p>
  </w:endnote>
  <w:endnote w:type="continuationSeparator" w:id="0">
    <w:p w14:paraId="77E47774" w14:textId="77777777" w:rsidR="00261E3C" w:rsidRDefault="00261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33D2F" w14:textId="77777777" w:rsidR="00073519" w:rsidRDefault="00F44645">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64E0C" w14:textId="7EEDD58E" w:rsidR="00073519" w:rsidRPr="00A937C3" w:rsidRDefault="00F44645" w:rsidP="00A937C3">
    <w:pPr>
      <w:spacing w:after="0" w:line="259" w:lineRule="auto"/>
      <w:ind w:left="5136" w:right="-5317" w:firstLine="0"/>
      <w:rPr>
        <w:rFonts w:ascii="Times New Roman" w:hAnsi="Times New Roman" w:cs="Times New Roman"/>
      </w:rPr>
    </w:pPr>
    <w:r>
      <w:rPr>
        <w:rFonts w:ascii="Times New Roman" w:eastAsia="Times New Roman" w:hAnsi="Times New Roman" w:cs="Times New Roman"/>
        <w:sz w:val="12"/>
      </w:rPr>
      <w:t xml:space="preserve">- </w:t>
    </w:r>
    <w:r w:rsidRPr="00A937C3">
      <w:rPr>
        <w:rFonts w:ascii="Times New Roman" w:hAnsi="Times New Roman" w:cs="Times New Roman"/>
      </w:rPr>
      <w:fldChar w:fldCharType="begin"/>
    </w:r>
    <w:r w:rsidRPr="00A937C3">
      <w:rPr>
        <w:rFonts w:ascii="Times New Roman" w:hAnsi="Times New Roman" w:cs="Times New Roman"/>
      </w:rPr>
      <w:instrText xml:space="preserve"> PAGE   \* MERGEFORMAT </w:instrText>
    </w:r>
    <w:r w:rsidRPr="00A937C3">
      <w:rPr>
        <w:rFonts w:ascii="Times New Roman" w:hAnsi="Times New Roman" w:cs="Times New Roman"/>
      </w:rPr>
      <w:fldChar w:fldCharType="separate"/>
    </w:r>
    <w:r w:rsidR="001E5706" w:rsidRPr="001E5706">
      <w:rPr>
        <w:rFonts w:ascii="Times New Roman" w:hAnsi="Times New Roman" w:cs="Times New Roman"/>
        <w:noProof/>
        <w:sz w:val="12"/>
      </w:rPr>
      <w:t>3</w:t>
    </w:r>
    <w:r w:rsidRPr="00A937C3">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83A17" w14:textId="77777777" w:rsidR="00073519" w:rsidRDefault="00F44645">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56FD0" w14:textId="77777777" w:rsidR="00261E3C" w:rsidRDefault="00261E3C">
      <w:pPr>
        <w:spacing w:after="0" w:line="240" w:lineRule="auto"/>
      </w:pPr>
      <w:r>
        <w:separator/>
      </w:r>
    </w:p>
  </w:footnote>
  <w:footnote w:type="continuationSeparator" w:id="0">
    <w:p w14:paraId="3A45B76D" w14:textId="77777777" w:rsidR="00261E3C" w:rsidRDefault="00261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4B6EA" w14:textId="77777777" w:rsidR="00073519" w:rsidRDefault="00F44645">
    <w:pPr>
      <w:spacing w:after="0" w:line="259" w:lineRule="auto"/>
      <w:ind w:left="-720" w:right="728" w:firstLine="0"/>
      <w:jc w:val="left"/>
    </w:pPr>
    <w:r>
      <w:rPr>
        <w:noProof/>
      </w:rPr>
      <w:drawing>
        <wp:anchor distT="0" distB="0" distL="114300" distR="114300" simplePos="0" relativeHeight="251658240" behindDoc="0" locked="0" layoutInCell="1" allowOverlap="0" wp14:anchorId="288731F9" wp14:editId="6594F053">
          <wp:simplePos x="0" y="0"/>
          <wp:positionH relativeFrom="page">
            <wp:posOffset>6303264</wp:posOffset>
          </wp:positionH>
          <wp:positionV relativeFrom="page">
            <wp:posOffset>542543</wp:posOffset>
          </wp:positionV>
          <wp:extent cx="801624" cy="32918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F62E2" w14:textId="77777777" w:rsidR="00073519" w:rsidRDefault="00F44645" w:rsidP="00A937C3">
    <w:pPr>
      <w:spacing w:after="0" w:line="259" w:lineRule="auto"/>
      <w:ind w:left="-720" w:right="116" w:firstLine="0"/>
      <w:jc w:val="right"/>
    </w:pPr>
    <w:r>
      <w:rPr>
        <w:noProof/>
      </w:rPr>
      <w:drawing>
        <wp:anchor distT="0" distB="0" distL="114300" distR="114300" simplePos="0" relativeHeight="251661312" behindDoc="0" locked="0" layoutInCell="1" allowOverlap="1" wp14:anchorId="1DD49C50" wp14:editId="07066C5E">
          <wp:simplePos x="0" y="0"/>
          <wp:positionH relativeFrom="column">
            <wp:posOffset>5803809</wp:posOffset>
          </wp:positionH>
          <wp:positionV relativeFrom="paragraph">
            <wp:posOffset>-122464</wp:posOffset>
          </wp:positionV>
          <wp:extent cx="801624" cy="329184"/>
          <wp:effectExtent l="0" t="0" r="0" b="0"/>
          <wp:wrapNone/>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4F08E" w14:textId="77777777" w:rsidR="00073519" w:rsidRDefault="00F44645">
    <w:pPr>
      <w:spacing w:after="0" w:line="259" w:lineRule="auto"/>
      <w:ind w:left="-720" w:right="728" w:firstLine="0"/>
      <w:jc w:val="left"/>
    </w:pPr>
    <w:r>
      <w:rPr>
        <w:noProof/>
      </w:rPr>
      <w:drawing>
        <wp:anchor distT="0" distB="0" distL="114300" distR="114300" simplePos="0" relativeHeight="251660288" behindDoc="0" locked="0" layoutInCell="1" allowOverlap="0" wp14:anchorId="64344D3A" wp14:editId="45838A6E">
          <wp:simplePos x="0" y="0"/>
          <wp:positionH relativeFrom="page">
            <wp:posOffset>6303264</wp:posOffset>
          </wp:positionH>
          <wp:positionV relativeFrom="page">
            <wp:posOffset>542543</wp:posOffset>
          </wp:positionV>
          <wp:extent cx="801624" cy="329184"/>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27919"/>
    <w:multiLevelType w:val="hybridMultilevel"/>
    <w:tmpl w:val="EC9A64D4"/>
    <w:lvl w:ilvl="0" w:tplc="A9525C78">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D70922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1CE797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366AFF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6140BB0">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9ACF5F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1C28F5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558ED5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C6CC3B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AEA5B9A"/>
    <w:multiLevelType w:val="hybridMultilevel"/>
    <w:tmpl w:val="CDAA84C2"/>
    <w:lvl w:ilvl="0" w:tplc="9BBC21B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82E64F6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0768F5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9D635C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204333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32046D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8B4A55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4EABDB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EB4914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00F4C79"/>
    <w:multiLevelType w:val="hybridMultilevel"/>
    <w:tmpl w:val="F35EDEC8"/>
    <w:lvl w:ilvl="0" w:tplc="28362746">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00CA9C3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8D64D20A">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8A6A88E8">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B582D76C">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C35887F2">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CD4096CE">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D6146A7A">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52A96B0">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467A6949"/>
    <w:multiLevelType w:val="hybridMultilevel"/>
    <w:tmpl w:val="AE801AA6"/>
    <w:lvl w:ilvl="0" w:tplc="A924482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56E997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CD6FA9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C90E2D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8F4BCB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C32FF1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9EC4F3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7B4988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FB8CFE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F2C1874"/>
    <w:multiLevelType w:val="hybridMultilevel"/>
    <w:tmpl w:val="9760E19C"/>
    <w:lvl w:ilvl="0" w:tplc="A19A1172">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7D0C23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946061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7B4C27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554567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2AC2A1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D5462B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20E9824">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226A94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92B1FBC"/>
    <w:multiLevelType w:val="hybridMultilevel"/>
    <w:tmpl w:val="3EC8F250"/>
    <w:lvl w:ilvl="0" w:tplc="9CFE484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086547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D0C3EE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7B00D4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970537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7DA8AD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5486E0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A5A730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4B2D4F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5093D12"/>
    <w:multiLevelType w:val="hybridMultilevel"/>
    <w:tmpl w:val="21C2737A"/>
    <w:lvl w:ilvl="0" w:tplc="AF6C624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1725A6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47E2BB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30D0E1A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17A194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12E8B4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E261A1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258244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B180B0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AF732FB"/>
    <w:multiLevelType w:val="hybridMultilevel"/>
    <w:tmpl w:val="27787EB6"/>
    <w:lvl w:ilvl="0" w:tplc="919CB46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0E6546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63E9F8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51CF09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B0AF80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F5C82D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EF0798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FBEFE8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E7C03E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5"/>
  </w:num>
  <w:num w:numId="3">
    <w:abstractNumId w:val="0"/>
  </w:num>
  <w:num w:numId="4">
    <w:abstractNumId w:val="7"/>
  </w:num>
  <w:num w:numId="5">
    <w:abstractNumId w:val="3"/>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519"/>
    <w:rsid w:val="00073519"/>
    <w:rsid w:val="000A52BB"/>
    <w:rsid w:val="000A765B"/>
    <w:rsid w:val="001221A7"/>
    <w:rsid w:val="00153116"/>
    <w:rsid w:val="00165196"/>
    <w:rsid w:val="001E5706"/>
    <w:rsid w:val="00261E3C"/>
    <w:rsid w:val="00270383"/>
    <w:rsid w:val="002A7BB8"/>
    <w:rsid w:val="003123BC"/>
    <w:rsid w:val="003257CA"/>
    <w:rsid w:val="003A6ABF"/>
    <w:rsid w:val="00417510"/>
    <w:rsid w:val="00463F02"/>
    <w:rsid w:val="004C4B4C"/>
    <w:rsid w:val="0053514F"/>
    <w:rsid w:val="005C7EAC"/>
    <w:rsid w:val="00610E21"/>
    <w:rsid w:val="00786F76"/>
    <w:rsid w:val="007C6E7E"/>
    <w:rsid w:val="00805A65"/>
    <w:rsid w:val="009947A4"/>
    <w:rsid w:val="00A937C3"/>
    <w:rsid w:val="00B62E44"/>
    <w:rsid w:val="00B847C1"/>
    <w:rsid w:val="00B924B0"/>
    <w:rsid w:val="00BE216A"/>
    <w:rsid w:val="00C307F7"/>
    <w:rsid w:val="00D127CC"/>
    <w:rsid w:val="00D1283E"/>
    <w:rsid w:val="00D5466B"/>
    <w:rsid w:val="00E43229"/>
    <w:rsid w:val="00F059D7"/>
    <w:rsid w:val="00F44645"/>
    <w:rsid w:val="00FA3D6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2BC7D"/>
  <w15:docId w15:val="{75DF941D-F518-404C-A770-32158DBA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1" w:lineRule="auto"/>
      <w:ind w:left="101"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5" w:line="262" w:lineRule="auto"/>
      <w:ind w:left="41"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53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4B4C"/>
    <w:pPr>
      <w:ind w:firstLineChars="200" w:firstLine="420"/>
    </w:pPr>
  </w:style>
  <w:style w:type="character" w:styleId="a5">
    <w:name w:val="Hyperlink"/>
    <w:basedOn w:val="a0"/>
    <w:uiPriority w:val="99"/>
    <w:unhideWhenUsed/>
    <w:rsid w:val="00A937C3"/>
    <w:rPr>
      <w:color w:val="0563C1" w:themeColor="hyperlink"/>
      <w:u w:val="single"/>
    </w:rPr>
  </w:style>
  <w:style w:type="character" w:customStyle="1" w:styleId="UnresolvedMention">
    <w:name w:val="Unresolved Mention"/>
    <w:basedOn w:val="a0"/>
    <w:uiPriority w:val="99"/>
    <w:semiHidden/>
    <w:unhideWhenUsed/>
    <w:rsid w:val="000A7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217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www.hob-biotech.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18.png"/><Relationship Id="rId35" Type="http://schemas.openxmlformats.org/officeDocument/2006/relationships/footer" Target="footer2.xml"/><Relationship Id="rId8" Type="http://schemas.openxmlformats.org/officeDocument/2006/relationships/image" Target="media/image1.jp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A2144-2A7D-49B8-9C33-B14EB5609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2717</Words>
  <Characters>15489</Characters>
  <Application>Microsoft Office Word</Application>
  <DocSecurity>0</DocSecurity>
  <Lines>129</Lines>
  <Paragraphs>36</Paragraphs>
  <ScaleCrop>false</ScaleCrop>
  <Company/>
  <LinksUpToDate>false</LinksUpToDate>
  <CharactersWithSpaces>18170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DGP IgA_20210916</dc:title>
  <dc:creator>fengyuncheng</dc:creator>
  <cp:lastModifiedBy>沈淑芳</cp:lastModifiedBy>
  <cp:revision>19</cp:revision>
  <dcterms:created xsi:type="dcterms:W3CDTF">2022-04-10T18:44:00Z</dcterms:created>
  <dcterms:modified xsi:type="dcterms:W3CDTF">2022-09-29T07:38:00Z</dcterms:modified>
</cp:coreProperties>
</file>