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8763E" w14:textId="77777777" w:rsidR="00DA7464" w:rsidRPr="00F57BA2" w:rsidRDefault="0053641C" w:rsidP="00DA7464">
      <w:pPr>
        <w:spacing w:afterLines="50" w:after="120" w:line="240" w:lineRule="auto"/>
        <w:ind w:left="0" w:firstLine="0"/>
        <w:jc w:val="left"/>
        <w:rPr>
          <w:rFonts w:ascii="Times New Roman" w:hAnsi="Times New Roman" w:cs="Times New Roman"/>
          <w:b/>
          <w:sz w:val="20"/>
          <w:lang w:val="fr-FR"/>
        </w:rPr>
      </w:pPr>
      <w:r w:rsidRPr="00F57BA2">
        <w:rPr>
          <w:rFonts w:ascii="Times New Roman" w:eastAsia="Times New Roman" w:hAnsi="Times New Roman" w:cs="Times New Roman"/>
          <w:b/>
          <w:sz w:val="20"/>
          <w:lang w:val="fr-FR"/>
        </w:rPr>
        <w:t>BioCLIA Autoimmune Reagent Kit, CCP</w:t>
      </w:r>
    </w:p>
    <w:p w14:paraId="12C5CB20" w14:textId="77777777" w:rsidR="00DA7464" w:rsidRPr="00F57BA2" w:rsidRDefault="0053641C" w:rsidP="00DA7464">
      <w:pPr>
        <w:spacing w:afterLines="50" w:after="120" w:line="240" w:lineRule="auto"/>
        <w:ind w:left="0" w:firstLine="0"/>
        <w:jc w:val="left"/>
        <w:rPr>
          <w:rFonts w:ascii="Times New Roman" w:hAnsi="Times New Roman" w:cs="Times New Roman"/>
          <w:i/>
          <w:lang w:val="fr-FR"/>
        </w:rPr>
      </w:pPr>
      <w:r w:rsidRPr="00F57BA2">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353"/>
        <w:gridCol w:w="1385"/>
        <w:gridCol w:w="1476"/>
      </w:tblGrid>
      <w:tr w:rsidR="00DA7464" w:rsidRPr="00F57BA2" w14:paraId="71FC1C33" w14:textId="77777777" w:rsidTr="00DA7464">
        <w:tc>
          <w:tcPr>
            <w:tcW w:w="1353" w:type="dxa"/>
          </w:tcPr>
          <w:p w14:paraId="6F375719" w14:textId="77777777" w:rsidR="00DA7464" w:rsidRPr="00F57BA2" w:rsidRDefault="00DA7464" w:rsidP="00D42002">
            <w:pPr>
              <w:spacing w:afterLines="50" w:after="120" w:line="240" w:lineRule="auto"/>
              <w:ind w:left="0" w:firstLine="0"/>
              <w:jc w:val="left"/>
              <w:rPr>
                <w:rFonts w:ascii="Times New Roman" w:hAnsi="Times New Roman" w:cs="Times New Roman"/>
                <w:b/>
              </w:rPr>
            </w:pPr>
            <w:proofErr w:type="spellStart"/>
            <w:r w:rsidRPr="00F57BA2">
              <w:rPr>
                <w:rFonts w:ascii="Times New Roman" w:eastAsia="Times New Roman" w:hAnsi="Times New Roman" w:cs="Times New Roman"/>
                <w:b/>
              </w:rPr>
              <w:t>Taille</w:t>
            </w:r>
            <w:proofErr w:type="spellEnd"/>
            <w:r w:rsidRPr="00F57BA2">
              <w:rPr>
                <w:rFonts w:ascii="Times New Roman" w:eastAsia="Times New Roman" w:hAnsi="Times New Roman" w:cs="Times New Roman"/>
                <w:b/>
              </w:rPr>
              <w:t xml:space="preserve"> du kit</w:t>
            </w:r>
          </w:p>
        </w:tc>
        <w:tc>
          <w:tcPr>
            <w:tcW w:w="1385" w:type="dxa"/>
          </w:tcPr>
          <w:p w14:paraId="3915515E" w14:textId="77777777" w:rsidR="00DA7464" w:rsidRPr="00F57BA2" w:rsidRDefault="00DA7464" w:rsidP="00D42002">
            <w:pPr>
              <w:spacing w:afterLines="50" w:after="120" w:line="240" w:lineRule="auto"/>
              <w:ind w:left="0" w:firstLine="0"/>
              <w:jc w:val="left"/>
              <w:rPr>
                <w:rFonts w:ascii="Times New Roman" w:hAnsi="Times New Roman" w:cs="Times New Roman"/>
                <w:b/>
              </w:rPr>
            </w:pPr>
            <w:r w:rsidRPr="00F57BA2">
              <w:rPr>
                <w:rFonts w:ascii="Times New Roman" w:eastAsia="Times New Roman" w:hAnsi="Times New Roman" w:cs="Times New Roman"/>
                <w:b/>
              </w:rPr>
              <w:t>No. Cat.</w:t>
            </w:r>
          </w:p>
        </w:tc>
        <w:tc>
          <w:tcPr>
            <w:tcW w:w="1476" w:type="dxa"/>
          </w:tcPr>
          <w:p w14:paraId="01DF6396" w14:textId="77777777" w:rsidR="00DA7464" w:rsidRPr="00F57BA2" w:rsidRDefault="00DA7464" w:rsidP="00D42002">
            <w:pPr>
              <w:spacing w:afterLines="50" w:after="120" w:line="240" w:lineRule="auto"/>
              <w:ind w:left="0" w:firstLine="0"/>
              <w:jc w:val="left"/>
              <w:rPr>
                <w:rFonts w:ascii="Times New Roman" w:hAnsi="Times New Roman" w:cs="Times New Roman"/>
                <w:b/>
              </w:rPr>
            </w:pPr>
            <w:r w:rsidRPr="00F57BA2">
              <w:rPr>
                <w:rFonts w:ascii="Times New Roman" w:eastAsia="Times New Roman" w:hAnsi="Times New Roman" w:cs="Times New Roman"/>
                <w:b/>
              </w:rPr>
              <w:t>Code de GTIN</w:t>
            </w:r>
          </w:p>
        </w:tc>
      </w:tr>
      <w:tr w:rsidR="00DA7464" w:rsidRPr="00F57BA2" w14:paraId="738E69AF" w14:textId="77777777" w:rsidTr="00DA7464">
        <w:tc>
          <w:tcPr>
            <w:tcW w:w="1353" w:type="dxa"/>
          </w:tcPr>
          <w:p w14:paraId="02F25D64" w14:textId="77777777" w:rsidR="00DA7464" w:rsidRPr="00F57BA2" w:rsidRDefault="00DA7464" w:rsidP="00D42002">
            <w:pPr>
              <w:spacing w:afterLines="50" w:after="120" w:line="240" w:lineRule="auto"/>
              <w:ind w:left="0" w:firstLine="0"/>
              <w:jc w:val="left"/>
              <w:rPr>
                <w:rFonts w:ascii="Times New Roman" w:hAnsi="Times New Roman" w:cs="Times New Roman"/>
              </w:rPr>
            </w:pPr>
            <w:r w:rsidRPr="00F57BA2">
              <w:rPr>
                <w:rFonts w:ascii="Times New Roman" w:eastAsia="Times New Roman" w:hAnsi="Times New Roman" w:cs="Times New Roman"/>
              </w:rPr>
              <w:t>50 Tests/kit</w:t>
            </w:r>
          </w:p>
        </w:tc>
        <w:tc>
          <w:tcPr>
            <w:tcW w:w="1385" w:type="dxa"/>
          </w:tcPr>
          <w:p w14:paraId="26F58518" w14:textId="77777777" w:rsidR="00DA7464" w:rsidRPr="00F57BA2" w:rsidRDefault="00DA7464" w:rsidP="00D42002">
            <w:pPr>
              <w:spacing w:afterLines="50" w:after="120" w:line="240" w:lineRule="auto"/>
              <w:ind w:left="0" w:firstLine="0"/>
              <w:jc w:val="left"/>
              <w:rPr>
                <w:rFonts w:ascii="Times New Roman" w:hAnsi="Times New Roman" w:cs="Times New Roman"/>
              </w:rPr>
            </w:pPr>
            <w:r w:rsidRPr="00F57BA2">
              <w:rPr>
                <w:rFonts w:ascii="Times New Roman" w:eastAsia="Times New Roman" w:hAnsi="Times New Roman" w:cs="Times New Roman"/>
              </w:rPr>
              <w:t xml:space="preserve">MY00132 </w:t>
            </w:r>
          </w:p>
        </w:tc>
        <w:tc>
          <w:tcPr>
            <w:tcW w:w="1476" w:type="dxa"/>
          </w:tcPr>
          <w:p w14:paraId="33FFB34D" w14:textId="77777777" w:rsidR="00DA7464" w:rsidRPr="00F57BA2" w:rsidRDefault="00DA7464" w:rsidP="00D42002">
            <w:pPr>
              <w:spacing w:afterLines="50" w:after="120" w:line="240" w:lineRule="auto"/>
              <w:ind w:left="0" w:firstLine="0"/>
              <w:jc w:val="left"/>
              <w:rPr>
                <w:rFonts w:ascii="Times New Roman" w:hAnsi="Times New Roman" w:cs="Times New Roman"/>
              </w:rPr>
            </w:pPr>
            <w:r w:rsidRPr="00F57BA2">
              <w:rPr>
                <w:rFonts w:ascii="Times New Roman" w:eastAsia="Times New Roman" w:hAnsi="Times New Roman" w:cs="Times New Roman"/>
              </w:rPr>
              <w:t>06924030402471</w:t>
            </w:r>
          </w:p>
        </w:tc>
      </w:tr>
      <w:tr w:rsidR="00DA7464" w:rsidRPr="00F57BA2" w14:paraId="1D5407CA" w14:textId="77777777" w:rsidTr="00DA7464">
        <w:tc>
          <w:tcPr>
            <w:tcW w:w="1353" w:type="dxa"/>
          </w:tcPr>
          <w:p w14:paraId="0091C5E8" w14:textId="77777777" w:rsidR="00DA7464" w:rsidRPr="00F57BA2" w:rsidRDefault="00DA7464" w:rsidP="00D42002">
            <w:pPr>
              <w:spacing w:afterLines="50" w:after="120" w:line="240" w:lineRule="auto"/>
              <w:ind w:left="0" w:firstLine="0"/>
              <w:jc w:val="left"/>
              <w:rPr>
                <w:rFonts w:ascii="Times New Roman" w:hAnsi="Times New Roman" w:cs="Times New Roman"/>
              </w:rPr>
            </w:pPr>
            <w:r w:rsidRPr="00F57BA2">
              <w:rPr>
                <w:rFonts w:ascii="Times New Roman" w:eastAsia="Times New Roman" w:hAnsi="Times New Roman" w:cs="Times New Roman"/>
              </w:rPr>
              <w:t>100 Tests/kit</w:t>
            </w:r>
          </w:p>
        </w:tc>
        <w:tc>
          <w:tcPr>
            <w:tcW w:w="1385" w:type="dxa"/>
          </w:tcPr>
          <w:p w14:paraId="7361FE7D" w14:textId="77777777" w:rsidR="00DA7464" w:rsidRPr="00F57BA2" w:rsidRDefault="00DA7464" w:rsidP="00D42002">
            <w:pPr>
              <w:spacing w:afterLines="50" w:after="120" w:line="240" w:lineRule="auto"/>
              <w:ind w:left="0" w:firstLine="0"/>
              <w:jc w:val="left"/>
              <w:rPr>
                <w:rFonts w:ascii="Times New Roman" w:hAnsi="Times New Roman" w:cs="Times New Roman"/>
              </w:rPr>
            </w:pPr>
            <w:r w:rsidRPr="00F57BA2">
              <w:rPr>
                <w:rFonts w:ascii="Times New Roman" w:eastAsia="Times New Roman" w:hAnsi="Times New Roman" w:cs="Times New Roman"/>
              </w:rPr>
              <w:t xml:space="preserve">MY00183 </w:t>
            </w:r>
          </w:p>
        </w:tc>
        <w:tc>
          <w:tcPr>
            <w:tcW w:w="1476" w:type="dxa"/>
          </w:tcPr>
          <w:p w14:paraId="116CFDDF" w14:textId="77777777" w:rsidR="00DA7464" w:rsidRPr="00F57BA2" w:rsidRDefault="00DA7464" w:rsidP="00D42002">
            <w:pPr>
              <w:spacing w:afterLines="50" w:after="120" w:line="240" w:lineRule="auto"/>
              <w:ind w:left="0" w:firstLine="0"/>
              <w:jc w:val="left"/>
              <w:rPr>
                <w:rFonts w:ascii="Times New Roman" w:hAnsi="Times New Roman" w:cs="Times New Roman"/>
              </w:rPr>
            </w:pPr>
            <w:r w:rsidRPr="00F57BA2">
              <w:rPr>
                <w:rFonts w:ascii="Times New Roman" w:eastAsia="Times New Roman" w:hAnsi="Times New Roman" w:cs="Times New Roman"/>
              </w:rPr>
              <w:t>06924030402983</w:t>
            </w:r>
          </w:p>
        </w:tc>
      </w:tr>
    </w:tbl>
    <w:p w14:paraId="6F343E11" w14:textId="77777777" w:rsidR="00DA7464" w:rsidRPr="00F57BA2" w:rsidRDefault="00DA7464" w:rsidP="00DA7464">
      <w:pPr>
        <w:spacing w:afterLines="50" w:after="120" w:line="240" w:lineRule="auto"/>
        <w:ind w:left="0" w:firstLine="0"/>
        <w:jc w:val="left"/>
        <w:rPr>
          <w:rFonts w:ascii="Times New Roman" w:hAnsi="Times New Roman" w:cs="Times New Roman"/>
        </w:rPr>
      </w:pPr>
    </w:p>
    <w:p w14:paraId="5FA20406" w14:textId="77777777" w:rsidR="00DA7464" w:rsidRPr="00F57BA2" w:rsidRDefault="0053641C" w:rsidP="00DA7464">
      <w:pPr>
        <w:pStyle w:val="1"/>
        <w:spacing w:afterLines="50" w:after="120" w:line="240" w:lineRule="auto"/>
        <w:ind w:left="-5"/>
        <w:rPr>
          <w:rFonts w:ascii="Times New Roman" w:hAnsi="Times New Roman" w:cs="Times New Roman"/>
        </w:rPr>
      </w:pPr>
      <w:r w:rsidRPr="00F57BA2">
        <w:rPr>
          <w:rFonts w:ascii="Times New Roman" w:eastAsia="Times New Roman" w:hAnsi="Times New Roman" w:cs="Times New Roman"/>
        </w:rPr>
        <w:t>USAGE PRÉVU</w:t>
      </w:r>
    </w:p>
    <w:p w14:paraId="286D98B9"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 xml:space="preserve">L'essai BioCLIA Autoimmune Reagent Kit, CCP est destiné à la mesure </w:t>
      </w:r>
      <w:r w:rsidRPr="00F57BA2">
        <w:rPr>
          <w:rFonts w:ascii="Times New Roman" w:eastAsia="Times New Roman" w:hAnsi="Times New Roman" w:cs="Times New Roman"/>
          <w:i/>
          <w:lang w:val="fr-FR"/>
        </w:rPr>
        <w:t>in vitro</w:t>
      </w:r>
      <w:r w:rsidRPr="00F57BA2">
        <w:rPr>
          <w:rFonts w:ascii="Times New Roman" w:eastAsia="Times New Roman" w:hAnsi="Times New Roman" w:cs="Times New Roman"/>
          <w:lang w:val="fr-FR"/>
        </w:rPr>
        <w:t xml:space="preserve"> semi-quantitative des anticorps antipeptides citrullinés cycliques (Anti-CCP) dans le sérum/plasma humain comme une aide dans le diagnostic de la polyarthrite rhumatoïde (PR) ou d'autres maladies connexes en collaboration avec d’autres laboratoires et découvertes cliniques. Il s'agit d'un dispositif médical de diagnostic </w:t>
      </w:r>
      <w:r w:rsidRPr="00F57BA2">
        <w:rPr>
          <w:rFonts w:ascii="Times New Roman" w:eastAsia="Times New Roman" w:hAnsi="Times New Roman" w:cs="Times New Roman"/>
          <w:i/>
          <w:lang w:val="fr-FR"/>
        </w:rPr>
        <w:t>in vitro</w:t>
      </w:r>
      <w:r w:rsidRPr="00F57BA2">
        <w:rPr>
          <w:rFonts w:ascii="Times New Roman" w:eastAsia="Times New Roman" w:hAnsi="Times New Roman" w:cs="Times New Roman"/>
          <w:lang w:val="fr-FR"/>
        </w:rPr>
        <w:t xml:space="preserve"> destiné à un usage professionnel en laboratoire.</w:t>
      </w:r>
    </w:p>
    <w:p w14:paraId="5028C18E"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RÉSUMÉ ET EXPLICATION DU TEST</w:t>
      </w:r>
    </w:p>
    <w:p w14:paraId="0D4768E0" w14:textId="77777777" w:rsidR="00DA7464" w:rsidRPr="00F57BA2" w:rsidRDefault="0053641C" w:rsidP="00DA7464">
      <w:pPr>
        <w:spacing w:afterLines="50" w:after="120" w:line="240" w:lineRule="auto"/>
        <w:ind w:left="-5"/>
        <w:rPr>
          <w:rFonts w:ascii="Times New Roman" w:hAnsi="Times New Roman" w:cs="Times New Roman"/>
          <w:vertAlign w:val="superscript"/>
          <w:lang w:val="fr-FR"/>
        </w:rPr>
      </w:pPr>
      <w:r w:rsidRPr="00F57BA2">
        <w:rPr>
          <w:rFonts w:ascii="Times New Roman" w:eastAsia="Times New Roman" w:hAnsi="Times New Roman" w:cs="Times New Roman"/>
          <w:lang w:val="fr-FR"/>
        </w:rPr>
        <w:t xml:space="preserve">Polyarthrite rhumatoïde (PR) est une maladie systémique chronique, principalement accompagnée d'une synovite inflammatoire. Cette maladie touche environ 1 % de la population mondiale, dont 75 % sont des femmes. </w:t>
      </w:r>
      <w:r w:rsidRPr="00F57BA2">
        <w:rPr>
          <w:rFonts w:ascii="Times New Roman" w:eastAsia="Times New Roman" w:hAnsi="Times New Roman" w:cs="Times New Roman"/>
          <w:vertAlign w:val="superscript"/>
          <w:lang w:val="fr-FR"/>
        </w:rPr>
        <w:t>1</w:t>
      </w:r>
      <w:r w:rsidRPr="00F57BA2">
        <w:rPr>
          <w:rFonts w:ascii="Times New Roman" w:eastAsia="Times New Roman" w:hAnsi="Times New Roman" w:cs="Times New Roman"/>
          <w:lang w:val="fr-FR"/>
        </w:rPr>
        <w:t xml:space="preserve"> Actuellement, chez les patients suspects de RA, les diagnostics les plus couramment utilisés comprend les paramètres inflammatoires conventionnels ou la détection des facteurs rhumatoïdes (RF) avec une sensibilité de 60 à 80 % dans la PR. Cependant, les RF sont également détectés chez les personnes en bonne santé, les patients atteints du lupus érythémateux disséminé (LED) ou du syndrome de Sjögren, de sorte que le RF est un indicateur sensible, mais pas très spécifique pour diagnostiquer la PR. </w:t>
      </w:r>
      <w:r w:rsidRPr="00F57BA2">
        <w:rPr>
          <w:rFonts w:ascii="Times New Roman" w:eastAsia="Times New Roman" w:hAnsi="Times New Roman" w:cs="Times New Roman"/>
          <w:vertAlign w:val="superscript"/>
          <w:lang w:val="fr-FR"/>
        </w:rPr>
        <w:t>2</w:t>
      </w:r>
    </w:p>
    <w:p w14:paraId="5197BB3B"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 xml:space="preserve">Les anticorps dirigés contre les antigènes protéiques citrullinés (AAPC) sont des auto-anticorps dirigés contre les peptides et les protéines citrullinées. Ils sont présents chez la majorité des patients atteints de PR. Cliniquement, les peptides citrullinés cycliques (CCP) sont fréquemment utilisés pour détecter ces anticorps avec une sensibilité élevée dans le sérum ou le plasma des patients. </w:t>
      </w:r>
      <w:r w:rsidRPr="00F57BA2">
        <w:rPr>
          <w:rFonts w:ascii="Times New Roman" w:eastAsia="Times New Roman" w:hAnsi="Times New Roman" w:cs="Times New Roman"/>
          <w:vertAlign w:val="superscript"/>
          <w:lang w:val="fr-FR"/>
        </w:rPr>
        <w:t>3, 4, 5</w:t>
      </w:r>
      <w:r w:rsidRPr="00F57BA2">
        <w:rPr>
          <w:rFonts w:ascii="Times New Roman" w:eastAsia="Times New Roman" w:hAnsi="Times New Roman" w:cs="Times New Roman"/>
          <w:lang w:val="fr-FR"/>
        </w:rPr>
        <w:t xml:space="preserve"> L’anticorps anti-CCP est très utile dans le diagnostic précoce de la PR dans les groupes à haut risque, tels que les parents des patients atteints de PR. </w:t>
      </w:r>
      <w:r w:rsidRPr="00F57BA2">
        <w:rPr>
          <w:rFonts w:ascii="Times New Roman" w:eastAsia="Times New Roman" w:hAnsi="Times New Roman" w:cs="Times New Roman"/>
          <w:vertAlign w:val="superscript"/>
          <w:lang w:val="fr-FR"/>
        </w:rPr>
        <w:t>6</w:t>
      </w:r>
      <w:r w:rsidRPr="00F57BA2">
        <w:rPr>
          <w:rFonts w:ascii="Times New Roman" w:eastAsia="Times New Roman" w:hAnsi="Times New Roman" w:cs="Times New Roman"/>
          <w:lang w:val="fr-FR"/>
        </w:rPr>
        <w:t xml:space="preserve"> Ils sont principalement de types IgG et possèdent la même sensibilité que les facteurs rhumatoïdes mais une spécificité plus élevée à 95 % pour le diagnostic de la PR. </w:t>
      </w:r>
      <w:r w:rsidRPr="00F57BA2">
        <w:rPr>
          <w:rFonts w:ascii="Times New Roman" w:eastAsia="Times New Roman" w:hAnsi="Times New Roman" w:cs="Times New Roman"/>
          <w:vertAlign w:val="superscript"/>
          <w:lang w:val="fr-FR"/>
        </w:rPr>
        <w:t>7</w:t>
      </w:r>
    </w:p>
    <w:p w14:paraId="251BE6BC"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PRINCIPES DE LA PROCÉDURE</w:t>
      </w:r>
    </w:p>
    <w:p w14:paraId="632BB010"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0D724B4F"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013393D0"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AVERTISSEMENTSET PRECAUTIONS</w:t>
      </w:r>
    </w:p>
    <w:p w14:paraId="2DDBCDCB" w14:textId="28A964A4"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 xml:space="preserve">À usage professionnel de diagnostic </w:t>
      </w:r>
      <w:r w:rsidRPr="00F57BA2">
        <w:rPr>
          <w:rFonts w:ascii="Times New Roman" w:eastAsia="Times New Roman" w:hAnsi="Times New Roman" w:cs="Times New Roman"/>
          <w:i/>
          <w:lang w:val="fr-FR"/>
        </w:rPr>
        <w:t>in vitro</w:t>
      </w:r>
      <w:r w:rsidRPr="00F57BA2">
        <w:rPr>
          <w:rFonts w:ascii="Times New Roman" w:eastAsia="Times New Roman" w:hAnsi="Times New Roman" w:cs="Times New Roman"/>
          <w:lang w:val="fr-FR"/>
        </w:rPr>
        <w:t xml:space="preserve"> exclusivement.</w:t>
      </w:r>
    </w:p>
    <w:p w14:paraId="1D1C8F3D" w14:textId="7329E0FE"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 xml:space="preserve">Utilisé sur les instruments BioCLIA 6500 </w:t>
      </w:r>
      <w:proofErr w:type="gramStart"/>
      <w:r w:rsidRPr="00F57BA2">
        <w:rPr>
          <w:rFonts w:ascii="Times New Roman" w:eastAsia="Times New Roman" w:hAnsi="Times New Roman" w:cs="Times New Roman"/>
          <w:lang w:val="fr-FR"/>
        </w:rPr>
        <w:t>et</w:t>
      </w:r>
      <w:proofErr w:type="gramEnd"/>
      <w:r w:rsidRPr="00F57BA2">
        <w:rPr>
          <w:rFonts w:ascii="Times New Roman" w:eastAsia="Times New Roman" w:hAnsi="Times New Roman" w:cs="Times New Roman"/>
          <w:lang w:val="fr-FR"/>
        </w:rPr>
        <w:t xml:space="preserve"> BioCLIA 500 exclusivement.</w:t>
      </w:r>
    </w:p>
    <w:p w14:paraId="518D85EE" w14:textId="6A164389"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Ne pas utiliser les réactifs au-delà des dates de péremption.</w:t>
      </w:r>
    </w:p>
    <w:p w14:paraId="6EA730BE" w14:textId="61DCAE44"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416C60D5" w14:textId="6B2ABE8A"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 xml:space="preserve">Les déchets liquides </w:t>
      </w:r>
      <w:proofErr w:type="gramStart"/>
      <w:r w:rsidRPr="00F57BA2">
        <w:rPr>
          <w:rFonts w:ascii="Times New Roman" w:eastAsia="Times New Roman" w:hAnsi="Times New Roman" w:cs="Times New Roman"/>
          <w:lang w:val="fr-FR"/>
        </w:rPr>
        <w:t>et</w:t>
      </w:r>
      <w:proofErr w:type="gramEnd"/>
      <w:r w:rsidRPr="00F57BA2">
        <w:rPr>
          <w:rFonts w:ascii="Times New Roman" w:eastAsia="Times New Roman" w:hAnsi="Times New Roman" w:cs="Times New Roman"/>
          <w:lang w:val="fr-FR"/>
        </w:rPr>
        <w:t xml:space="preserve"> solides provenant de BioCLIA 6500 et BioCLIA 500 doivent également être traités conformément aux réglementations Nationales ou Locales.</w:t>
      </w:r>
    </w:p>
    <w:p w14:paraId="22AD6E93" w14:textId="31D59E68"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78BD4BE2" w14:textId="10AC0201"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731A7F2F" w14:textId="77777777" w:rsidR="00DA7464" w:rsidRPr="00F57BA2" w:rsidRDefault="0053641C" w:rsidP="00DA7464">
      <w:pPr>
        <w:spacing w:afterLines="50" w:after="120" w:line="240" w:lineRule="auto"/>
        <w:ind w:left="432"/>
        <w:rPr>
          <w:rFonts w:ascii="Times New Roman" w:hAnsi="Times New Roman" w:cs="Times New Roman"/>
          <w:lang w:val="fr-FR"/>
        </w:rPr>
      </w:pPr>
      <w:r w:rsidRPr="00F57BA2">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1778FAD2"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Précautions</w:t>
      </w:r>
      <w:r w:rsidRPr="00F57BA2">
        <w:rPr>
          <w:rFonts w:ascii="Times New Roman" w:eastAsia="Times New Roman" w:hAnsi="Times New Roman" w:cs="Times New Roman"/>
          <w:noProof/>
        </w:rPr>
        <w:drawing>
          <wp:inline distT="0" distB="0" distL="0" distR="0" wp14:anchorId="7E843E97" wp14:editId="32621620">
            <wp:extent cx="259080" cy="259080"/>
            <wp:effectExtent l="0" t="0" r="0" b="0"/>
            <wp:docPr id="214" name="Picture 214"/>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7"/>
                    <a:stretch>
                      <a:fillRect/>
                    </a:stretch>
                  </pic:blipFill>
                  <pic:spPr>
                    <a:xfrm>
                      <a:off x="0" y="0"/>
                      <a:ext cx="259080" cy="259080"/>
                    </a:xfrm>
                    <a:prstGeom prst="rect">
                      <a:avLst/>
                    </a:prstGeom>
                  </pic:spPr>
                </pic:pic>
              </a:graphicData>
            </a:graphic>
          </wp:inline>
        </w:drawing>
      </w:r>
    </w:p>
    <w:p w14:paraId="505F14C2" w14:textId="64FB1D9D"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L'essai contient du ProClin 300 0</w:t>
      </w:r>
      <w:proofErr w:type="gramStart"/>
      <w:r w:rsidRPr="00F57BA2">
        <w:rPr>
          <w:rFonts w:ascii="Times New Roman" w:eastAsia="Times New Roman" w:hAnsi="Times New Roman" w:cs="Times New Roman"/>
          <w:lang w:val="fr-FR"/>
        </w:rPr>
        <w:t>,0015</w:t>
      </w:r>
      <w:proofErr w:type="gramEnd"/>
      <w:r w:rsidRPr="00F57BA2">
        <w:rPr>
          <w:rFonts w:ascii="Times New Roman" w:eastAsia="Times New Roman" w:hAnsi="Times New Roman" w:cs="Times New Roman"/>
          <w:lang w:val="fr-FR"/>
        </w:rPr>
        <w:t xml:space="preserve"> % ~ 0,6 % comme agent conservateur et peut provoquer une réaction allergique cutanée par contact avec la peau. Évitez le contact avec la peau. Portez des gants de protection, des vêtements de protection et des lunettes de protection.</w:t>
      </w:r>
    </w:p>
    <w:p w14:paraId="6BAF3A9F" w14:textId="4A6CBDFE"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w:t>
      </w:r>
      <w:r w:rsidR="00714892">
        <w:rPr>
          <w:rFonts w:ascii="Times New Roman" w:eastAsia="Times New Roman" w:hAnsi="Times New Roman" w:cs="Times New Roman"/>
          <w:lang w:val="fr-FR"/>
        </w:rPr>
        <w:t>’</w:t>
      </w:r>
      <w:r w:rsidRPr="00F57BA2">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1B31D5C2" w14:textId="46593AA4"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 xml:space="preserve">Tout incident grave impliquant le dispositif doit être signalé au fabricant </w:t>
      </w:r>
      <w:proofErr w:type="gramStart"/>
      <w:r w:rsidRPr="00F57BA2">
        <w:rPr>
          <w:rFonts w:ascii="Times New Roman" w:eastAsia="Times New Roman" w:hAnsi="Times New Roman" w:cs="Times New Roman"/>
          <w:lang w:val="fr-FR"/>
        </w:rPr>
        <w:t>et</w:t>
      </w:r>
      <w:proofErr w:type="gramEnd"/>
      <w:r w:rsidRPr="00F57BA2">
        <w:rPr>
          <w:rFonts w:ascii="Times New Roman" w:eastAsia="Times New Roman" w:hAnsi="Times New Roman" w:cs="Times New Roman"/>
          <w:lang w:val="fr-FR"/>
        </w:rPr>
        <w:t xml:space="preserve"> à l'autorité compétente du Pays dans lequel réside l'utilisateur et/ou le patient.</w:t>
      </w:r>
    </w:p>
    <w:p w14:paraId="1C23FD13" w14:textId="50811861"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MATÉRIAUX FOURNIS</w:t>
      </w:r>
    </w:p>
    <w:p w14:paraId="2E73BACE" w14:textId="4E1ACFEA" w:rsidR="00DA7464" w:rsidRPr="00F57BA2" w:rsidRDefault="00DA7464" w:rsidP="00DA7464">
      <w:pPr>
        <w:spacing w:afterLines="50" w:after="120" w:line="240" w:lineRule="auto"/>
        <w:ind w:left="134" w:hanging="134"/>
        <w:rPr>
          <w:rFonts w:ascii="Times New Roman" w:hAnsi="Times New Roman" w:cs="Times New Roman"/>
          <w:lang w:val="fr-FR"/>
        </w:rPr>
      </w:pPr>
      <w:r w:rsidRPr="00F57BA2">
        <w:rPr>
          <w:rFonts w:ascii="Times New Roman" w:eastAsia="Times New Roman" w:hAnsi="Times New Roman" w:cs="Times New Roman"/>
          <w:lang w:val="fr-FR"/>
        </w:rPr>
        <w:t>•</w:t>
      </w:r>
      <w:r w:rsidRPr="00F57BA2">
        <w:rPr>
          <w:rFonts w:ascii="Times New Roman" w:eastAsia="Times New Roman" w:hAnsi="Times New Roman" w:cs="Times New Roman"/>
          <w:lang w:val="fr-FR"/>
        </w:rPr>
        <w:tab/>
      </w:r>
      <w:r w:rsidRPr="00F57BA2">
        <w:rPr>
          <w:rFonts w:ascii="Times New Roman" w:eastAsia="Times New Roman" w:hAnsi="Times New Roman" w:cs="Times New Roman"/>
          <w:b/>
          <w:lang w:val="fr-FR"/>
        </w:rPr>
        <w:t>Antigène</w:t>
      </w:r>
      <w:r w:rsidR="00AA21AC" w:rsidRPr="00F57BA2">
        <w:rPr>
          <w:rFonts w:ascii="Times New Roman" w:eastAsia="Times New Roman" w:hAnsi="Times New Roman" w:cs="Times New Roman"/>
          <w:lang w:val="fr-FR"/>
        </w:rPr>
        <w:tab/>
      </w:r>
      <w:r w:rsidRPr="00F57BA2">
        <w:rPr>
          <w:rFonts w:ascii="Times New Roman" w:eastAsia="Times New Roman" w:hAnsi="Times New Roman" w:cs="Times New Roman"/>
          <w:lang w:val="fr-FR"/>
        </w:rPr>
        <w:t xml:space="preserve"> </w:t>
      </w:r>
      <w:r w:rsidR="00714892">
        <w:rPr>
          <w:rFonts w:ascii="Times New Roman" w:eastAsia="Times New Roman" w:hAnsi="Times New Roman" w:cs="Times New Roman"/>
          <w:lang w:val="fr-FR"/>
        </w:rPr>
        <w:tab/>
      </w:r>
      <w:r w:rsidRPr="00F57BA2">
        <w:rPr>
          <w:rFonts w:ascii="Times New Roman" w:eastAsia="Times New Roman" w:hAnsi="Times New Roman" w:cs="Times New Roman"/>
          <w:lang w:val="fr-FR"/>
        </w:rPr>
        <w:t>Antigène biotinylé dans PBS (pH 7,0-7,4).</w:t>
      </w:r>
    </w:p>
    <w:tbl>
      <w:tblPr>
        <w:tblStyle w:val="a3"/>
        <w:tblW w:w="0" w:type="auto"/>
        <w:jc w:val="right"/>
        <w:tblLook w:val="04A0" w:firstRow="1" w:lastRow="0" w:firstColumn="1" w:lastColumn="0" w:noHBand="0" w:noVBand="1"/>
      </w:tblPr>
      <w:tblGrid>
        <w:gridCol w:w="870"/>
        <w:gridCol w:w="567"/>
      </w:tblGrid>
      <w:tr w:rsidR="00DA7464" w:rsidRPr="00F57BA2" w14:paraId="66277048" w14:textId="77777777" w:rsidTr="00F23F8F">
        <w:trPr>
          <w:jc w:val="right"/>
        </w:trPr>
        <w:tc>
          <w:tcPr>
            <w:tcW w:w="0" w:type="auto"/>
          </w:tcPr>
          <w:p w14:paraId="3351D6FD" w14:textId="77777777" w:rsidR="00DA7464" w:rsidRPr="00F57BA2" w:rsidRDefault="00DA7464" w:rsidP="00F23F8F">
            <w:pPr>
              <w:snapToGrid w:val="0"/>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sz w:val="14"/>
                <w:lang w:val="fr-FR"/>
              </w:rPr>
              <w:br w:type="page"/>
            </w:r>
            <w:r w:rsidRPr="00F57BA2">
              <w:rPr>
                <w:rFonts w:ascii="Times New Roman" w:eastAsia="Times New Roman" w:hAnsi="Times New Roman" w:cs="Times New Roman"/>
                <w:b/>
                <w:sz w:val="14"/>
              </w:rPr>
              <w:t>ANTIGEN</w:t>
            </w:r>
          </w:p>
        </w:tc>
        <w:tc>
          <w:tcPr>
            <w:tcW w:w="0" w:type="auto"/>
          </w:tcPr>
          <w:p w14:paraId="65B18425" w14:textId="77777777" w:rsidR="00DA7464" w:rsidRPr="00F57BA2" w:rsidRDefault="00DA7464" w:rsidP="00F23F8F">
            <w:pPr>
              <w:snapToGrid w:val="0"/>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BIOT</w:t>
            </w:r>
          </w:p>
        </w:tc>
      </w:tr>
    </w:tbl>
    <w:p w14:paraId="23968268" w14:textId="48C1986F" w:rsidR="00DA7464" w:rsidRPr="00714892" w:rsidRDefault="0053641C" w:rsidP="00DA7464">
      <w:pPr>
        <w:spacing w:afterLines="50" w:after="120" w:line="240" w:lineRule="auto"/>
        <w:ind w:left="-5"/>
        <w:jc w:val="left"/>
        <w:rPr>
          <w:rFonts w:ascii="Times New Roman" w:hAnsi="Times New Roman" w:cs="Times New Roman"/>
          <w:sz w:val="20"/>
          <w:lang w:val="fr-FR"/>
        </w:rPr>
      </w:pPr>
      <w:r w:rsidRPr="00714892">
        <w:rPr>
          <w:rFonts w:ascii="Times New Roman" w:eastAsia="Times New Roman" w:hAnsi="Times New Roman" w:cs="Times New Roman"/>
          <w:sz w:val="14"/>
          <w:lang w:val="fr-FR"/>
        </w:rPr>
        <w:t>Conservateurs</w:t>
      </w:r>
      <w:r w:rsidR="00714892">
        <w:rPr>
          <w:rFonts w:ascii="Times New Roman" w:eastAsia="Times New Roman" w:hAnsi="Times New Roman" w:cs="Times New Roman"/>
          <w:sz w:val="14"/>
          <w:lang w:val="fr-FR"/>
        </w:rPr>
        <w:t xml:space="preserve"> </w:t>
      </w:r>
      <w:r w:rsidRPr="00714892">
        <w:rPr>
          <w:rFonts w:ascii="Times New Roman" w:eastAsia="Times New Roman" w:hAnsi="Times New Roman" w:cs="Times New Roman"/>
          <w:sz w:val="14"/>
          <w:lang w:val="fr-FR"/>
        </w:rPr>
        <w:t>: 5-Bromo-5-Nitro-1, 3-Dioxane (BND) &lt; 1 %.</w:t>
      </w:r>
    </w:p>
    <w:p w14:paraId="6015885A" w14:textId="77777777" w:rsidR="00DA7464" w:rsidRPr="00714892" w:rsidRDefault="00DA7464" w:rsidP="00DA7464">
      <w:pPr>
        <w:spacing w:afterLines="50" w:after="120" w:line="240" w:lineRule="auto"/>
        <w:ind w:left="0" w:firstLine="0"/>
        <w:rPr>
          <w:rFonts w:ascii="Times New Roman" w:hAnsi="Times New Roman" w:cs="Times New Roman"/>
          <w:b/>
          <w:sz w:val="3"/>
          <w:lang w:val="fr-FR"/>
        </w:rPr>
      </w:pPr>
    </w:p>
    <w:p w14:paraId="2CCFA9AE" w14:textId="275BFD91" w:rsidR="00DA7464" w:rsidRPr="00F57BA2" w:rsidRDefault="00DA7464" w:rsidP="00DA7464">
      <w:pPr>
        <w:spacing w:afterLines="50" w:after="120" w:line="240" w:lineRule="auto"/>
        <w:ind w:left="134" w:hanging="134"/>
        <w:rPr>
          <w:rFonts w:ascii="Times New Roman" w:hAnsi="Times New Roman" w:cs="Times New Roman"/>
          <w:lang w:val="fr-FR"/>
        </w:rPr>
      </w:pPr>
      <w:r w:rsidRPr="00F57BA2">
        <w:rPr>
          <w:rFonts w:ascii="Times New Roman" w:eastAsia="Times New Roman" w:hAnsi="Times New Roman" w:cs="Times New Roman"/>
          <w:lang w:val="fr-FR"/>
        </w:rPr>
        <w:t>•</w:t>
      </w:r>
      <w:r w:rsidRPr="00F57BA2">
        <w:rPr>
          <w:rFonts w:ascii="Times New Roman" w:eastAsia="Times New Roman" w:hAnsi="Times New Roman" w:cs="Times New Roman"/>
          <w:lang w:val="fr-FR"/>
        </w:rPr>
        <w:tab/>
      </w:r>
      <w:r w:rsidRPr="00F57BA2">
        <w:rPr>
          <w:rFonts w:ascii="Times New Roman" w:eastAsia="Times New Roman" w:hAnsi="Times New Roman" w:cs="Times New Roman"/>
          <w:b/>
          <w:lang w:val="fr-FR"/>
        </w:rPr>
        <w:t>Conjugé</w:t>
      </w:r>
      <w:r w:rsidRPr="00F57BA2">
        <w:rPr>
          <w:rFonts w:ascii="Times New Roman" w:eastAsia="Times New Roman" w:hAnsi="Times New Roman" w:cs="Times New Roman"/>
          <w:lang w:val="fr-FR"/>
        </w:rPr>
        <w:t xml:space="preserve"> </w:t>
      </w:r>
      <w:r w:rsidR="00714892">
        <w:rPr>
          <w:rFonts w:ascii="Times New Roman" w:eastAsia="Times New Roman" w:hAnsi="Times New Roman" w:cs="Times New Roman"/>
          <w:lang w:val="fr-FR"/>
        </w:rPr>
        <w:tab/>
      </w:r>
      <w:r w:rsidR="00714892">
        <w:rPr>
          <w:rFonts w:ascii="Times New Roman" w:eastAsia="Times New Roman" w:hAnsi="Times New Roman" w:cs="Times New Roman"/>
          <w:lang w:val="fr-FR"/>
        </w:rPr>
        <w:tab/>
      </w:r>
      <w:r w:rsidRPr="00F57BA2">
        <w:rPr>
          <w:rFonts w:ascii="Times New Roman" w:eastAsia="Times New Roman" w:hAnsi="Times New Roman" w:cs="Times New Roman"/>
          <w:lang w:val="fr-FR"/>
        </w:rPr>
        <w:t>Anticorps anti-IgG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DA7464" w:rsidRPr="00F57BA2" w14:paraId="402F2677" w14:textId="77777777" w:rsidTr="00F23F8F">
        <w:trPr>
          <w:jc w:val="right"/>
        </w:trPr>
        <w:tc>
          <w:tcPr>
            <w:tcW w:w="0" w:type="auto"/>
          </w:tcPr>
          <w:p w14:paraId="6626F9EB" w14:textId="77777777" w:rsidR="00DA7464" w:rsidRPr="00F57BA2" w:rsidRDefault="00DA7464" w:rsidP="00F23F8F">
            <w:pPr>
              <w:snapToGrid w:val="0"/>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CONJ</w:t>
            </w:r>
          </w:p>
        </w:tc>
        <w:tc>
          <w:tcPr>
            <w:tcW w:w="0" w:type="auto"/>
          </w:tcPr>
          <w:p w14:paraId="004E8B16" w14:textId="77777777" w:rsidR="00DA7464" w:rsidRPr="00F57BA2" w:rsidRDefault="00DA7464" w:rsidP="00F23F8F">
            <w:pPr>
              <w:snapToGrid w:val="0"/>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AP</w:t>
            </w:r>
          </w:p>
        </w:tc>
        <w:tc>
          <w:tcPr>
            <w:tcW w:w="0" w:type="auto"/>
          </w:tcPr>
          <w:p w14:paraId="603A85E2" w14:textId="77777777" w:rsidR="00DA7464" w:rsidRPr="00F57BA2" w:rsidRDefault="00DA7464" w:rsidP="00F23F8F">
            <w:pPr>
              <w:snapToGrid w:val="0"/>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G</w:t>
            </w:r>
          </w:p>
        </w:tc>
      </w:tr>
    </w:tbl>
    <w:p w14:paraId="2ABB8C52" w14:textId="59493B16" w:rsidR="00330FDA" w:rsidRPr="00F57BA2" w:rsidRDefault="00330FDA" w:rsidP="00DA7464">
      <w:pPr>
        <w:spacing w:afterLines="50" w:after="120" w:line="240" w:lineRule="auto"/>
        <w:ind w:left="3581" w:firstLine="0"/>
        <w:jc w:val="left"/>
        <w:rPr>
          <w:rFonts w:ascii="Times New Roman" w:hAnsi="Times New Roman" w:cs="Times New Roman"/>
        </w:rPr>
      </w:pPr>
    </w:p>
    <w:p w14:paraId="51B0B6BE" w14:textId="4601A806" w:rsidR="00DA7464" w:rsidRPr="00F57BA2" w:rsidRDefault="0053641C" w:rsidP="00DA7464">
      <w:pPr>
        <w:spacing w:afterLines="50" w:after="120" w:line="240" w:lineRule="auto"/>
        <w:ind w:left="-5"/>
        <w:jc w:val="left"/>
        <w:rPr>
          <w:rFonts w:ascii="Times New Roman" w:hAnsi="Times New Roman" w:cs="Times New Roman"/>
          <w:sz w:val="15"/>
        </w:rPr>
      </w:pPr>
      <w:proofErr w:type="spellStart"/>
      <w:proofErr w:type="gramStart"/>
      <w:r w:rsidRPr="00F57BA2">
        <w:rPr>
          <w:rFonts w:ascii="Times New Roman" w:eastAsia="Times New Roman" w:hAnsi="Times New Roman" w:cs="Times New Roman"/>
          <w:sz w:val="14"/>
        </w:rPr>
        <w:t>Conservateurs</w:t>
      </w:r>
      <w:proofErr w:type="spellEnd"/>
      <w:r w:rsidR="00714892">
        <w:rPr>
          <w:rFonts w:ascii="Times New Roman" w:eastAsia="Times New Roman" w:hAnsi="Times New Roman" w:cs="Times New Roman"/>
          <w:sz w:val="14"/>
        </w:rPr>
        <w:t xml:space="preserve"> </w:t>
      </w:r>
      <w:r w:rsidRPr="00F57BA2">
        <w:rPr>
          <w:rFonts w:ascii="Times New Roman" w:eastAsia="Times New Roman" w:hAnsi="Times New Roman" w:cs="Times New Roman"/>
          <w:sz w:val="14"/>
        </w:rPr>
        <w:t>:</w:t>
      </w:r>
      <w:proofErr w:type="gramEnd"/>
      <w:r w:rsidRPr="00F57BA2">
        <w:rPr>
          <w:rFonts w:ascii="Times New Roman" w:eastAsia="Times New Roman" w:hAnsi="Times New Roman" w:cs="Times New Roman"/>
          <w:sz w:val="14"/>
        </w:rPr>
        <w:t xml:space="preserve"> 0,0015%＜</w:t>
      </w:r>
      <w:proofErr w:type="spellStart"/>
      <w:r w:rsidRPr="00F57BA2">
        <w:rPr>
          <w:rFonts w:ascii="Times New Roman" w:eastAsia="Times New Roman" w:hAnsi="Times New Roman" w:cs="Times New Roman"/>
          <w:sz w:val="14"/>
        </w:rPr>
        <w:t>ProClin</w:t>
      </w:r>
      <w:proofErr w:type="spellEnd"/>
      <w:r w:rsidRPr="00F57BA2">
        <w:rPr>
          <w:rFonts w:ascii="Times New Roman" w:eastAsia="Times New Roman" w:hAnsi="Times New Roman" w:cs="Times New Roman"/>
          <w:sz w:val="14"/>
        </w:rPr>
        <w:t xml:space="preserve"> 300 &lt; 0,6%.</w:t>
      </w:r>
    </w:p>
    <w:p w14:paraId="2C46EC3C" w14:textId="03F50191" w:rsidR="00DA7464" w:rsidRPr="00F57BA2" w:rsidRDefault="00DA7464" w:rsidP="00DA7464">
      <w:pPr>
        <w:spacing w:afterLines="50" w:after="120" w:line="240" w:lineRule="auto"/>
        <w:ind w:left="134" w:hanging="134"/>
        <w:rPr>
          <w:rFonts w:ascii="Times New Roman" w:hAnsi="Times New Roman" w:cs="Times New Roman"/>
          <w:lang w:val="fr-FR"/>
        </w:rPr>
      </w:pPr>
      <w:r w:rsidRPr="00F57BA2">
        <w:rPr>
          <w:rFonts w:ascii="Times New Roman" w:eastAsia="Times New Roman" w:hAnsi="Times New Roman" w:cs="Times New Roman"/>
          <w:lang w:val="fr-FR"/>
        </w:rPr>
        <w:t>•</w:t>
      </w:r>
      <w:r w:rsidRPr="00F57BA2">
        <w:rPr>
          <w:rFonts w:ascii="Times New Roman" w:eastAsia="Times New Roman" w:hAnsi="Times New Roman" w:cs="Times New Roman"/>
          <w:lang w:val="fr-FR"/>
        </w:rPr>
        <w:tab/>
      </w:r>
      <w:r w:rsidRPr="00F57BA2">
        <w:rPr>
          <w:rFonts w:ascii="Times New Roman" w:eastAsia="Times New Roman" w:hAnsi="Times New Roman" w:cs="Times New Roman"/>
          <w:b/>
          <w:lang w:val="fr-FR"/>
        </w:rPr>
        <w:t>Microparticule</w:t>
      </w:r>
      <w:r w:rsidRPr="00F57BA2">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58"/>
        <w:gridCol w:w="700"/>
      </w:tblGrid>
      <w:tr w:rsidR="00DA7464" w:rsidRPr="00F57BA2" w14:paraId="0ED34782" w14:textId="77777777" w:rsidTr="00F23F8F">
        <w:trPr>
          <w:jc w:val="right"/>
        </w:trPr>
        <w:tc>
          <w:tcPr>
            <w:tcW w:w="0" w:type="auto"/>
          </w:tcPr>
          <w:p w14:paraId="69598F77" w14:textId="739C7F27" w:rsidR="00DA7464" w:rsidRPr="00F57BA2" w:rsidRDefault="00681492" w:rsidP="00F23F8F">
            <w:pPr>
              <w:snapToGrid w:val="0"/>
              <w:spacing w:after="0" w:line="240" w:lineRule="auto"/>
              <w:ind w:left="0" w:firstLine="0"/>
              <w:jc w:val="right"/>
              <w:rPr>
                <w:rFonts w:ascii="Times New Roman" w:eastAsiaTheme="minorEastAsia" w:hAnsi="Times New Roman" w:cs="Times New Roman"/>
                <w:b/>
                <w:bCs/>
                <w:sz w:val="15"/>
                <w:szCs w:val="15"/>
                <w:lang w:val="fr-FR"/>
              </w:rPr>
            </w:pPr>
            <w:bookmarkStart w:id="0" w:name="_Hlk100533377"/>
            <w:bookmarkStart w:id="1" w:name="_Hlk100532711"/>
            <w:r w:rsidRPr="00F57BA2">
              <w:rPr>
                <w:rFonts w:ascii="Times New Roman" w:eastAsiaTheme="minorEastAsia" w:hAnsi="Times New Roman" w:cs="Times New Roman" w:hint="eastAsia"/>
                <w:b/>
                <w:bCs/>
                <w:sz w:val="15"/>
                <w:szCs w:val="15"/>
                <w:lang w:val="fr-FR"/>
              </w:rPr>
              <w:t>M</w:t>
            </w:r>
          </w:p>
        </w:tc>
        <w:tc>
          <w:tcPr>
            <w:tcW w:w="0" w:type="auto"/>
          </w:tcPr>
          <w:p w14:paraId="2BE1C1C4" w14:textId="4CC4CE2B" w:rsidR="00DA7464" w:rsidRPr="00F57BA2" w:rsidRDefault="00681492" w:rsidP="00F23F8F">
            <w:pPr>
              <w:snapToGrid w:val="0"/>
              <w:spacing w:after="0" w:line="240" w:lineRule="auto"/>
              <w:ind w:left="0" w:firstLine="0"/>
              <w:jc w:val="right"/>
              <w:rPr>
                <w:rFonts w:ascii="Times New Roman" w:eastAsiaTheme="minorEastAsia" w:hAnsi="Times New Roman" w:cs="Times New Roman"/>
                <w:b/>
                <w:bCs/>
                <w:sz w:val="15"/>
                <w:szCs w:val="15"/>
                <w:lang w:val="fr-FR"/>
              </w:rPr>
            </w:pPr>
            <w:r w:rsidRPr="00F57BA2">
              <w:rPr>
                <w:rFonts w:ascii="Times New Roman" w:eastAsiaTheme="minorEastAsia" w:hAnsi="Times New Roman" w:cs="Times New Roman" w:hint="eastAsia"/>
                <w:b/>
                <w:bCs/>
                <w:sz w:val="15"/>
                <w:szCs w:val="15"/>
                <w:lang w:val="fr-FR"/>
              </w:rPr>
              <w:t>S</w:t>
            </w:r>
            <w:r w:rsidRPr="00F57BA2">
              <w:rPr>
                <w:rFonts w:ascii="Times New Roman" w:eastAsiaTheme="minorEastAsia" w:hAnsi="Times New Roman" w:cs="Times New Roman"/>
                <w:b/>
                <w:bCs/>
                <w:sz w:val="15"/>
                <w:szCs w:val="15"/>
                <w:lang w:val="fr-FR"/>
              </w:rPr>
              <w:t>TREP</w:t>
            </w:r>
          </w:p>
        </w:tc>
      </w:tr>
    </w:tbl>
    <w:p w14:paraId="72238AA3" w14:textId="4897D5E1" w:rsidR="00DA7464" w:rsidRPr="00714892" w:rsidRDefault="00DA7464" w:rsidP="00DA7464">
      <w:pPr>
        <w:adjustRightInd w:val="0"/>
        <w:spacing w:afterLines="50" w:after="120" w:line="240" w:lineRule="auto"/>
        <w:ind w:left="10"/>
        <w:jc w:val="left"/>
        <w:rPr>
          <w:rFonts w:ascii="Times New Roman" w:hAnsi="Times New Roman" w:cs="Times New Roman"/>
          <w:sz w:val="15"/>
          <w:lang w:val="fr-FR"/>
        </w:rPr>
      </w:pPr>
      <w:r w:rsidRPr="00714892">
        <w:rPr>
          <w:rFonts w:ascii="Times New Roman" w:eastAsia="Times New Roman" w:hAnsi="Times New Roman" w:cs="Times New Roman"/>
          <w:sz w:val="14"/>
          <w:lang w:val="fr-FR"/>
        </w:rPr>
        <w:t>Conservateurs</w:t>
      </w:r>
      <w:r w:rsidR="00714892">
        <w:rPr>
          <w:rFonts w:ascii="Times New Roman" w:eastAsia="Times New Roman" w:hAnsi="Times New Roman" w:cs="Times New Roman"/>
          <w:sz w:val="14"/>
          <w:lang w:val="fr-FR"/>
        </w:rPr>
        <w:t xml:space="preserve"> </w:t>
      </w:r>
      <w:r w:rsidRPr="00714892">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DA7464" w:rsidRPr="00F57BA2" w14:paraId="0DC16239" w14:textId="77777777" w:rsidTr="00F23F8F">
        <w:trPr>
          <w:trHeight w:val="20"/>
        </w:trPr>
        <w:tc>
          <w:tcPr>
            <w:tcW w:w="1677" w:type="dxa"/>
          </w:tcPr>
          <w:p w14:paraId="588A726B"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sidRPr="00F57BA2">
              <w:rPr>
                <w:rFonts w:ascii="Times New Roman" w:eastAsia="Times New Roman" w:hAnsi="Times New Roman" w:cs="Times New Roman"/>
                <w:b/>
                <w:sz w:val="14"/>
              </w:rPr>
              <w:t>Composants</w:t>
            </w:r>
            <w:proofErr w:type="spellEnd"/>
          </w:p>
        </w:tc>
        <w:tc>
          <w:tcPr>
            <w:tcW w:w="1677" w:type="dxa"/>
          </w:tcPr>
          <w:p w14:paraId="52545F97"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50 Tests/kit</w:t>
            </w:r>
          </w:p>
        </w:tc>
        <w:tc>
          <w:tcPr>
            <w:tcW w:w="1678" w:type="dxa"/>
          </w:tcPr>
          <w:p w14:paraId="09E41334"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100 Tests/kit</w:t>
            </w:r>
          </w:p>
        </w:tc>
      </w:tr>
      <w:tr w:rsidR="00DA7464" w:rsidRPr="00F57BA2" w14:paraId="3F5D8CF1" w14:textId="77777777" w:rsidTr="00F23F8F">
        <w:trPr>
          <w:trHeight w:val="20"/>
        </w:trPr>
        <w:tc>
          <w:tcPr>
            <w:tcW w:w="1677" w:type="dxa"/>
          </w:tcPr>
          <w:p w14:paraId="4EE1DE40"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sidRPr="00F57BA2">
              <w:rPr>
                <w:rFonts w:ascii="Times New Roman" w:eastAsia="Times New Roman" w:hAnsi="Times New Roman" w:cs="Times New Roman"/>
                <w:sz w:val="14"/>
              </w:rPr>
              <w:t>Antigène</w:t>
            </w:r>
            <w:proofErr w:type="spellEnd"/>
          </w:p>
        </w:tc>
        <w:tc>
          <w:tcPr>
            <w:tcW w:w="1677" w:type="dxa"/>
          </w:tcPr>
          <w:p w14:paraId="4A182A45"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1 x2,5 mL</w:t>
            </w:r>
          </w:p>
        </w:tc>
        <w:tc>
          <w:tcPr>
            <w:tcW w:w="1678" w:type="dxa"/>
          </w:tcPr>
          <w:p w14:paraId="1C1A7DEC"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1 x 5 mL</w:t>
            </w:r>
          </w:p>
        </w:tc>
      </w:tr>
      <w:tr w:rsidR="00DA7464" w:rsidRPr="00F57BA2" w14:paraId="62A33806" w14:textId="77777777" w:rsidTr="00F23F8F">
        <w:trPr>
          <w:trHeight w:val="20"/>
        </w:trPr>
        <w:tc>
          <w:tcPr>
            <w:tcW w:w="1677" w:type="dxa"/>
          </w:tcPr>
          <w:p w14:paraId="02F4DAF6"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sidRPr="00F57BA2">
              <w:rPr>
                <w:rFonts w:ascii="Times New Roman" w:eastAsia="Times New Roman" w:hAnsi="Times New Roman" w:cs="Times New Roman"/>
                <w:sz w:val="14"/>
              </w:rPr>
              <w:t>Conjugé</w:t>
            </w:r>
            <w:proofErr w:type="spellEnd"/>
          </w:p>
        </w:tc>
        <w:tc>
          <w:tcPr>
            <w:tcW w:w="1677" w:type="dxa"/>
          </w:tcPr>
          <w:p w14:paraId="0680C7F1"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sidRPr="00F57BA2">
              <w:rPr>
                <w:rFonts w:ascii="Times New Roman" w:eastAsia="Times New Roman" w:hAnsi="Times New Roman" w:cs="Times New Roman"/>
                <w:sz w:val="14"/>
              </w:rPr>
              <w:t>1 x 6,75 mL</w:t>
            </w:r>
          </w:p>
        </w:tc>
        <w:tc>
          <w:tcPr>
            <w:tcW w:w="1678" w:type="dxa"/>
          </w:tcPr>
          <w:p w14:paraId="1583215A" w14:textId="77777777" w:rsidR="00DA7464" w:rsidRPr="00F57BA2" w:rsidRDefault="00DA746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sidRPr="00F57BA2">
              <w:rPr>
                <w:rFonts w:ascii="Times New Roman" w:eastAsia="Times New Roman" w:hAnsi="Times New Roman" w:cs="Times New Roman"/>
                <w:sz w:val="14"/>
              </w:rPr>
              <w:t>1 x 13,5 mL</w:t>
            </w:r>
          </w:p>
        </w:tc>
      </w:tr>
      <w:tr w:rsidR="00DA7464" w:rsidRPr="00F57BA2" w14:paraId="23C51A49" w14:textId="77777777" w:rsidTr="00F23F8F">
        <w:trPr>
          <w:trHeight w:val="20"/>
        </w:trPr>
        <w:tc>
          <w:tcPr>
            <w:tcW w:w="1677" w:type="dxa"/>
          </w:tcPr>
          <w:p w14:paraId="2AA933EE" w14:textId="77777777" w:rsidR="00DA7464" w:rsidRPr="00F57BA2" w:rsidRDefault="00DA7464"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sidRPr="00F57BA2">
              <w:rPr>
                <w:rFonts w:ascii="Times New Roman" w:eastAsia="Times New Roman" w:hAnsi="Times New Roman" w:cs="Times New Roman"/>
                <w:sz w:val="14"/>
              </w:rPr>
              <w:t>Microparticule</w:t>
            </w:r>
            <w:proofErr w:type="spellEnd"/>
          </w:p>
        </w:tc>
        <w:tc>
          <w:tcPr>
            <w:tcW w:w="1677" w:type="dxa"/>
          </w:tcPr>
          <w:p w14:paraId="383A0947" w14:textId="77777777" w:rsidR="00DA7464" w:rsidRPr="00F57BA2" w:rsidRDefault="00DA7464"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sidRPr="00F57BA2">
              <w:rPr>
                <w:rFonts w:ascii="Times New Roman" w:eastAsia="Times New Roman" w:hAnsi="Times New Roman" w:cs="Times New Roman"/>
                <w:sz w:val="14"/>
              </w:rPr>
              <w:t>1 x2,5 mL</w:t>
            </w:r>
          </w:p>
        </w:tc>
        <w:tc>
          <w:tcPr>
            <w:tcW w:w="1678" w:type="dxa"/>
          </w:tcPr>
          <w:p w14:paraId="2582BE23" w14:textId="77777777" w:rsidR="00DA7464" w:rsidRPr="00F57BA2" w:rsidRDefault="00DA7464" w:rsidP="00F23F8F">
            <w:pPr>
              <w:spacing w:afterLines="50" w:after="120" w:line="240" w:lineRule="auto"/>
              <w:ind w:left="0" w:firstLine="0"/>
              <w:jc w:val="left"/>
              <w:rPr>
                <w:rFonts w:ascii="Times New Roman" w:eastAsiaTheme="minorEastAsia" w:hAnsi="Times New Roman" w:cs="Times New Roman"/>
                <w:sz w:val="15"/>
                <w:szCs w:val="15"/>
                <w:lang w:val="fr-FR"/>
              </w:rPr>
            </w:pPr>
            <w:r w:rsidRPr="00F57BA2">
              <w:rPr>
                <w:rFonts w:ascii="Times New Roman" w:eastAsia="Times New Roman" w:hAnsi="Times New Roman" w:cs="Times New Roman"/>
                <w:sz w:val="14"/>
              </w:rPr>
              <w:t>1 x5 mL</w:t>
            </w:r>
          </w:p>
        </w:tc>
      </w:tr>
    </w:tbl>
    <w:p w14:paraId="5B8E26A1" w14:textId="77777777" w:rsidR="00DA7464" w:rsidRPr="00F57BA2" w:rsidRDefault="00DA7464" w:rsidP="00DA7464">
      <w:pPr>
        <w:adjustRightInd w:val="0"/>
        <w:spacing w:afterLines="50" w:after="120" w:line="240" w:lineRule="auto"/>
        <w:ind w:left="-5" w:firstLine="0"/>
        <w:jc w:val="left"/>
        <w:rPr>
          <w:rFonts w:ascii="Times New Roman" w:hAnsi="Times New Roman" w:cs="Times New Roman"/>
        </w:rPr>
      </w:pPr>
    </w:p>
    <w:p w14:paraId="776CCC98" w14:textId="77777777" w:rsidR="00DA7464" w:rsidRPr="00F57BA2" w:rsidRDefault="00DA7464" w:rsidP="00DA7464">
      <w:pPr>
        <w:pStyle w:val="1"/>
        <w:adjustRightInd w:val="0"/>
        <w:spacing w:afterLines="50" w:after="120" w:line="240" w:lineRule="auto"/>
        <w:ind w:left="-5"/>
        <w:rPr>
          <w:rFonts w:ascii="Times New Roman" w:hAnsi="Times New Roman" w:cs="Times New Roman"/>
          <w:b w:val="0"/>
          <w:i/>
          <w:lang w:val="fr-FR"/>
        </w:rPr>
      </w:pPr>
      <w:r w:rsidRPr="00F57BA2">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3114"/>
        <w:gridCol w:w="1917"/>
      </w:tblGrid>
      <w:tr w:rsidR="00DA7464" w:rsidRPr="00F57BA2" w14:paraId="710B80AB" w14:textId="77777777" w:rsidTr="00AA21AC">
        <w:trPr>
          <w:trHeight w:val="20"/>
        </w:trPr>
        <w:tc>
          <w:tcPr>
            <w:tcW w:w="3095" w:type="pct"/>
          </w:tcPr>
          <w:p w14:paraId="23F1E8D1"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proofErr w:type="spellStart"/>
            <w:r w:rsidRPr="00F57BA2">
              <w:rPr>
                <w:rFonts w:ascii="Times New Roman" w:eastAsia="Times New Roman" w:hAnsi="Times New Roman" w:cs="Times New Roman"/>
                <w:b/>
              </w:rPr>
              <w:t>Produit</w:t>
            </w:r>
            <w:proofErr w:type="spellEnd"/>
          </w:p>
        </w:tc>
        <w:tc>
          <w:tcPr>
            <w:tcW w:w="1905" w:type="pct"/>
          </w:tcPr>
          <w:p w14:paraId="127D6EAC" w14:textId="77777777" w:rsidR="00DA7464" w:rsidRPr="00F57BA2" w:rsidRDefault="00DA7464" w:rsidP="00F23F8F">
            <w:pPr>
              <w:adjustRightInd w:val="0"/>
              <w:snapToGrid w:val="0"/>
              <w:spacing w:after="0" w:line="240" w:lineRule="auto"/>
              <w:ind w:left="0"/>
              <w:jc w:val="left"/>
              <w:rPr>
                <w:rFonts w:ascii="Times New Roman" w:hAnsi="Times New Roman" w:cs="Times New Roman"/>
                <w:sz w:val="15"/>
                <w:szCs w:val="20"/>
              </w:rPr>
            </w:pPr>
            <w:r w:rsidRPr="00F57BA2">
              <w:rPr>
                <w:rFonts w:ascii="Times New Roman" w:eastAsia="Times New Roman" w:hAnsi="Times New Roman" w:cs="Times New Roman"/>
                <w:b/>
              </w:rPr>
              <w:t>No. CATALOGUE</w:t>
            </w:r>
          </w:p>
        </w:tc>
      </w:tr>
      <w:tr w:rsidR="00DA7464" w:rsidRPr="00F57BA2" w14:paraId="42D8B5B6" w14:textId="77777777" w:rsidTr="00AA21AC">
        <w:trPr>
          <w:trHeight w:val="20"/>
        </w:trPr>
        <w:tc>
          <w:tcPr>
            <w:tcW w:w="3095" w:type="pct"/>
          </w:tcPr>
          <w:p w14:paraId="49C57CF0" w14:textId="77777777" w:rsidR="00477245" w:rsidRPr="00F57BA2" w:rsidRDefault="00477245" w:rsidP="00477245">
            <w:pPr>
              <w:adjustRightInd w:val="0"/>
              <w:snapToGrid w:val="0"/>
              <w:spacing w:after="0" w:line="240" w:lineRule="auto"/>
              <w:ind w:left="0"/>
              <w:jc w:val="left"/>
              <w:rPr>
                <w:rFonts w:ascii="Times New Roman" w:hAnsi="Times New Roman" w:cs="Times New Roman"/>
                <w:sz w:val="15"/>
                <w:szCs w:val="20"/>
              </w:rPr>
            </w:pPr>
            <w:r w:rsidRPr="00F57BA2">
              <w:rPr>
                <w:rFonts w:ascii="Times New Roman" w:eastAsia="Times New Roman" w:hAnsi="Times New Roman" w:cs="Times New Roman"/>
                <w:sz w:val="14"/>
              </w:rPr>
              <w:t>BioCLIA Autoimmune Calibrator</w:t>
            </w:r>
          </w:p>
          <w:p w14:paraId="61540533" w14:textId="3856EC76" w:rsidR="00DA7464" w:rsidRPr="00F57BA2" w:rsidRDefault="00477245" w:rsidP="00477245">
            <w:pPr>
              <w:adjustRightInd w:val="0"/>
              <w:snapToGrid w:val="0"/>
              <w:spacing w:after="0" w:line="240" w:lineRule="auto"/>
              <w:ind w:left="0"/>
              <w:jc w:val="left"/>
              <w:rPr>
                <w:rFonts w:ascii="Times New Roman" w:hAnsi="Times New Roman" w:cs="Times New Roman"/>
                <w:sz w:val="15"/>
                <w:szCs w:val="20"/>
              </w:rPr>
            </w:pPr>
            <w:r w:rsidRPr="00F57BA2">
              <w:rPr>
                <w:rFonts w:ascii="Times New Roman" w:eastAsia="Times New Roman" w:hAnsi="Times New Roman" w:cs="Times New Roman"/>
                <w:sz w:val="14"/>
              </w:rPr>
              <w:t>Set, CCP</w:t>
            </w:r>
          </w:p>
        </w:tc>
        <w:tc>
          <w:tcPr>
            <w:tcW w:w="1905" w:type="pct"/>
          </w:tcPr>
          <w:p w14:paraId="6F5850B6" w14:textId="367B7278" w:rsidR="00DA7464" w:rsidRPr="00F57BA2" w:rsidRDefault="00DA7464" w:rsidP="00477245">
            <w:pPr>
              <w:adjustRightInd w:val="0"/>
              <w:snapToGrid w:val="0"/>
              <w:spacing w:after="0" w:line="240" w:lineRule="auto"/>
              <w:ind w:left="0"/>
              <w:jc w:val="left"/>
              <w:rPr>
                <w:rFonts w:ascii="Times New Roman" w:hAnsi="Times New Roman" w:cs="Times New Roman"/>
                <w:sz w:val="15"/>
                <w:szCs w:val="20"/>
              </w:rPr>
            </w:pPr>
            <w:r w:rsidRPr="00F57BA2">
              <w:rPr>
                <w:rFonts w:ascii="Times New Roman" w:eastAsia="Times New Roman" w:hAnsi="Times New Roman" w:cs="Times New Roman"/>
                <w:sz w:val="14"/>
              </w:rPr>
              <w:t>MY00234 (2 x 1 mL)</w:t>
            </w:r>
          </w:p>
          <w:p w14:paraId="2A1D587E" w14:textId="09E3AAC7" w:rsidR="00DA7464" w:rsidRPr="00F57BA2" w:rsidRDefault="00DA7464" w:rsidP="00477245">
            <w:pPr>
              <w:adjustRightInd w:val="0"/>
              <w:snapToGrid w:val="0"/>
              <w:spacing w:after="0" w:line="240" w:lineRule="auto"/>
              <w:ind w:left="0"/>
              <w:jc w:val="left"/>
              <w:rPr>
                <w:rFonts w:ascii="Times New Roman" w:hAnsi="Times New Roman" w:cs="Times New Roman"/>
                <w:sz w:val="15"/>
                <w:szCs w:val="20"/>
              </w:rPr>
            </w:pPr>
            <w:r w:rsidRPr="00F57BA2">
              <w:rPr>
                <w:rFonts w:ascii="Times New Roman" w:eastAsia="Times New Roman" w:hAnsi="Times New Roman" w:cs="Times New Roman"/>
                <w:sz w:val="14"/>
              </w:rPr>
              <w:t>MY00285 (4 x 1 mL)</w:t>
            </w:r>
          </w:p>
        </w:tc>
      </w:tr>
      <w:tr w:rsidR="00DA7464" w:rsidRPr="00F57BA2" w14:paraId="173AAB35" w14:textId="77777777" w:rsidTr="00AA21AC">
        <w:trPr>
          <w:trHeight w:val="20"/>
        </w:trPr>
        <w:tc>
          <w:tcPr>
            <w:tcW w:w="3095" w:type="pct"/>
          </w:tcPr>
          <w:p w14:paraId="24CF87B7" w14:textId="77777777" w:rsidR="00477245" w:rsidRPr="00F57BA2" w:rsidRDefault="00477245" w:rsidP="00477245">
            <w:pPr>
              <w:adjustRightInd w:val="0"/>
              <w:snapToGrid w:val="0"/>
              <w:spacing w:after="0" w:line="240" w:lineRule="auto"/>
              <w:ind w:left="0"/>
              <w:jc w:val="left"/>
              <w:rPr>
                <w:rFonts w:ascii="Times New Roman" w:hAnsi="Times New Roman" w:cs="Times New Roman"/>
                <w:sz w:val="15"/>
                <w:szCs w:val="20"/>
              </w:rPr>
            </w:pPr>
            <w:r w:rsidRPr="00F57BA2">
              <w:rPr>
                <w:rFonts w:ascii="Times New Roman" w:eastAsia="Times New Roman" w:hAnsi="Times New Roman" w:cs="Times New Roman"/>
                <w:sz w:val="14"/>
              </w:rPr>
              <w:t>BioCLIA Autoimmune Control Set,</w:t>
            </w:r>
          </w:p>
          <w:p w14:paraId="0EBFDC17" w14:textId="48962F9B" w:rsidR="00DA7464" w:rsidRPr="00F57BA2" w:rsidRDefault="00477245" w:rsidP="00477245">
            <w:pPr>
              <w:adjustRightInd w:val="0"/>
              <w:snapToGrid w:val="0"/>
              <w:spacing w:after="0" w:line="240" w:lineRule="auto"/>
              <w:ind w:left="70" w:hangingChars="50" w:hanging="70"/>
              <w:jc w:val="left"/>
              <w:rPr>
                <w:rFonts w:ascii="Times New Roman" w:hAnsi="Times New Roman" w:cs="Times New Roman"/>
                <w:sz w:val="15"/>
                <w:szCs w:val="20"/>
              </w:rPr>
            </w:pPr>
            <w:r w:rsidRPr="00F57BA2">
              <w:rPr>
                <w:rFonts w:ascii="Times New Roman" w:eastAsia="Times New Roman" w:hAnsi="Times New Roman" w:cs="Times New Roman"/>
                <w:sz w:val="14"/>
              </w:rPr>
              <w:t>CCP</w:t>
            </w:r>
          </w:p>
        </w:tc>
        <w:tc>
          <w:tcPr>
            <w:tcW w:w="1905" w:type="pct"/>
          </w:tcPr>
          <w:p w14:paraId="716B1114" w14:textId="38E32788" w:rsidR="00DA7464" w:rsidRPr="00F57BA2" w:rsidRDefault="00DA7464" w:rsidP="00477245">
            <w:pPr>
              <w:adjustRightInd w:val="0"/>
              <w:snapToGrid w:val="0"/>
              <w:spacing w:after="0" w:line="240" w:lineRule="auto"/>
              <w:ind w:left="0"/>
              <w:jc w:val="left"/>
              <w:rPr>
                <w:rFonts w:ascii="Times New Roman" w:hAnsi="Times New Roman" w:cs="Times New Roman"/>
                <w:sz w:val="15"/>
                <w:szCs w:val="20"/>
              </w:rPr>
            </w:pPr>
            <w:r w:rsidRPr="00F57BA2">
              <w:rPr>
                <w:rFonts w:ascii="Times New Roman" w:eastAsia="Times New Roman" w:hAnsi="Times New Roman" w:cs="Times New Roman"/>
                <w:sz w:val="14"/>
              </w:rPr>
              <w:t>MY00336 (2 x 1 mL)</w:t>
            </w:r>
          </w:p>
          <w:p w14:paraId="337B2B58" w14:textId="013ABF46" w:rsidR="00DA7464" w:rsidRPr="00F57BA2" w:rsidRDefault="00DA7464" w:rsidP="00477245">
            <w:pPr>
              <w:adjustRightInd w:val="0"/>
              <w:snapToGrid w:val="0"/>
              <w:spacing w:after="0" w:line="240" w:lineRule="auto"/>
              <w:ind w:left="0"/>
              <w:jc w:val="left"/>
              <w:rPr>
                <w:rFonts w:ascii="Times New Roman" w:hAnsi="Times New Roman" w:cs="Times New Roman"/>
                <w:sz w:val="15"/>
                <w:szCs w:val="20"/>
              </w:rPr>
            </w:pPr>
            <w:r w:rsidRPr="00F57BA2">
              <w:rPr>
                <w:rFonts w:ascii="Times New Roman" w:eastAsia="Times New Roman" w:hAnsi="Times New Roman" w:cs="Times New Roman"/>
                <w:sz w:val="14"/>
              </w:rPr>
              <w:t>MY00387 (4 x 1 mL)</w:t>
            </w:r>
          </w:p>
        </w:tc>
      </w:tr>
      <w:tr w:rsidR="00DA7464" w:rsidRPr="00F57BA2" w14:paraId="5E5B4621" w14:textId="77777777" w:rsidTr="00AA21AC">
        <w:trPr>
          <w:trHeight w:val="20"/>
        </w:trPr>
        <w:tc>
          <w:tcPr>
            <w:tcW w:w="3095" w:type="pct"/>
          </w:tcPr>
          <w:p w14:paraId="40C6DABC" w14:textId="462713EB"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BioCLIA Sample Diluent I</w:t>
            </w:r>
          </w:p>
        </w:tc>
        <w:tc>
          <w:tcPr>
            <w:tcW w:w="1905" w:type="pct"/>
          </w:tcPr>
          <w:p w14:paraId="27C226E7"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MY00965</w:t>
            </w:r>
          </w:p>
        </w:tc>
      </w:tr>
      <w:tr w:rsidR="00DA7464" w:rsidRPr="00F57BA2" w14:paraId="23D8B98E" w14:textId="77777777" w:rsidTr="00AA21AC">
        <w:trPr>
          <w:trHeight w:val="20"/>
        </w:trPr>
        <w:tc>
          <w:tcPr>
            <w:tcW w:w="3095" w:type="pct"/>
          </w:tcPr>
          <w:p w14:paraId="6E9E5480" w14:textId="64340519"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BioCLIA System Wash Buffer</w:t>
            </w:r>
          </w:p>
        </w:tc>
        <w:tc>
          <w:tcPr>
            <w:tcW w:w="1905" w:type="pct"/>
          </w:tcPr>
          <w:p w14:paraId="4B1C9DA6"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MY00404</w:t>
            </w:r>
          </w:p>
        </w:tc>
      </w:tr>
      <w:tr w:rsidR="00DA7464" w:rsidRPr="00F57BA2" w14:paraId="4F34D95E" w14:textId="77777777" w:rsidTr="00AA21AC">
        <w:trPr>
          <w:trHeight w:val="20"/>
        </w:trPr>
        <w:tc>
          <w:tcPr>
            <w:tcW w:w="3095" w:type="pct"/>
          </w:tcPr>
          <w:p w14:paraId="4C5344AB" w14:textId="3AB46B0C"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BioCLIA System Substrate</w:t>
            </w:r>
          </w:p>
        </w:tc>
        <w:tc>
          <w:tcPr>
            <w:tcW w:w="1905" w:type="pct"/>
          </w:tcPr>
          <w:p w14:paraId="317E23EC"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MY00405</w:t>
            </w:r>
          </w:p>
        </w:tc>
      </w:tr>
      <w:tr w:rsidR="00DA7464" w:rsidRPr="00F57BA2" w14:paraId="1E651317" w14:textId="77777777" w:rsidTr="00AA21AC">
        <w:trPr>
          <w:trHeight w:val="20"/>
        </w:trPr>
        <w:tc>
          <w:tcPr>
            <w:tcW w:w="3095" w:type="pct"/>
          </w:tcPr>
          <w:p w14:paraId="3983D3AD" w14:textId="449B47D4"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lastRenderedPageBreak/>
              <w:t>BioCLIA 6500</w:t>
            </w:r>
          </w:p>
        </w:tc>
        <w:tc>
          <w:tcPr>
            <w:tcW w:w="1905" w:type="pct"/>
          </w:tcPr>
          <w:p w14:paraId="115C563D"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MA00243</w:t>
            </w:r>
          </w:p>
        </w:tc>
      </w:tr>
      <w:tr w:rsidR="00DA7464" w:rsidRPr="00F57BA2" w14:paraId="704458E3" w14:textId="77777777" w:rsidTr="00AA21AC">
        <w:trPr>
          <w:trHeight w:val="20"/>
        </w:trPr>
        <w:tc>
          <w:tcPr>
            <w:tcW w:w="3095" w:type="pct"/>
          </w:tcPr>
          <w:p w14:paraId="269A2449" w14:textId="437D9A75" w:rsidR="00DA7464" w:rsidRPr="00F57BA2" w:rsidRDefault="00DA7464" w:rsidP="00F23F8F">
            <w:pPr>
              <w:adjustRightInd w:val="0"/>
              <w:snapToGrid w:val="0"/>
              <w:spacing w:after="0" w:line="240" w:lineRule="auto"/>
              <w:ind w:left="0" w:firstLine="0"/>
              <w:jc w:val="left"/>
              <w:rPr>
                <w:rFonts w:ascii="Times New Roman" w:hAnsi="Times New Roman" w:cs="Times New Roman"/>
                <w:b/>
                <w:sz w:val="15"/>
                <w:szCs w:val="20"/>
                <w:lang w:val="fr-FR"/>
              </w:rPr>
            </w:pPr>
            <w:r w:rsidRPr="00F57BA2">
              <w:rPr>
                <w:rFonts w:ascii="Times New Roman" w:eastAsia="Times New Roman" w:hAnsi="Times New Roman" w:cs="Times New Roman"/>
                <w:sz w:val="14"/>
              </w:rPr>
              <w:t>BioCLIA</w:t>
            </w:r>
            <w:r w:rsidRPr="00F57BA2">
              <w:rPr>
                <w:rFonts w:ascii="Times New Roman" w:eastAsia="Times New Roman" w:hAnsi="Times New Roman" w:cs="Times New Roman"/>
                <w:b/>
                <w:sz w:val="14"/>
              </w:rPr>
              <w:t xml:space="preserve"> </w:t>
            </w:r>
            <w:r w:rsidRPr="00F57BA2">
              <w:rPr>
                <w:rFonts w:ascii="Times New Roman" w:eastAsia="Times New Roman" w:hAnsi="Times New Roman" w:cs="Times New Roman"/>
                <w:sz w:val="14"/>
              </w:rPr>
              <w:t>500</w:t>
            </w:r>
          </w:p>
        </w:tc>
        <w:tc>
          <w:tcPr>
            <w:tcW w:w="1905" w:type="pct"/>
          </w:tcPr>
          <w:p w14:paraId="026ED093"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lang w:val="fr-FR"/>
              </w:rPr>
            </w:pPr>
            <w:r w:rsidRPr="00F57BA2">
              <w:rPr>
                <w:rFonts w:ascii="Times New Roman" w:eastAsia="Times New Roman" w:hAnsi="Times New Roman" w:cs="Times New Roman"/>
                <w:sz w:val="14"/>
              </w:rPr>
              <w:t>MA00502</w:t>
            </w:r>
          </w:p>
        </w:tc>
      </w:tr>
      <w:tr w:rsidR="00DA7464" w:rsidRPr="001F0C82" w14:paraId="3CC445D3" w14:textId="77777777" w:rsidTr="00AA21AC">
        <w:trPr>
          <w:trHeight w:val="20"/>
        </w:trPr>
        <w:tc>
          <w:tcPr>
            <w:tcW w:w="3095" w:type="pct"/>
          </w:tcPr>
          <w:p w14:paraId="0912F33B" w14:textId="178E2712"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lang w:val="fr-FR"/>
              </w:rPr>
            </w:pPr>
            <w:r w:rsidRPr="00F57BA2">
              <w:rPr>
                <w:rFonts w:ascii="Times New Roman" w:eastAsia="Times New Roman" w:hAnsi="Times New Roman" w:cs="Times New Roman"/>
                <w:sz w:val="14"/>
              </w:rPr>
              <w:t>BioCLIA Cuvettes</w:t>
            </w:r>
          </w:p>
        </w:tc>
        <w:tc>
          <w:tcPr>
            <w:tcW w:w="1905" w:type="pct"/>
          </w:tcPr>
          <w:p w14:paraId="3709E518" w14:textId="04DA4F76"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lang w:val="fr-FR"/>
              </w:rPr>
            </w:pPr>
            <w:r w:rsidRPr="00F57BA2">
              <w:rPr>
                <w:rFonts w:ascii="Times New Roman" w:eastAsia="Times New Roman" w:hAnsi="Times New Roman" w:cs="Times New Roman"/>
                <w:sz w:val="14"/>
                <w:lang w:val="fr-FR"/>
              </w:rPr>
              <w:t>MA00244 (2000 pcs/bag)</w:t>
            </w:r>
          </w:p>
          <w:p w14:paraId="11A68836"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lang w:val="fr-FR"/>
              </w:rPr>
            </w:pPr>
            <w:r w:rsidRPr="00F57BA2">
              <w:rPr>
                <w:rFonts w:ascii="Times New Roman" w:eastAsia="Times New Roman" w:hAnsi="Times New Roman" w:cs="Times New Roman"/>
                <w:sz w:val="14"/>
                <w:lang w:val="fr-FR"/>
              </w:rPr>
              <w:t>MA00549 (65 pcs/box)</w:t>
            </w:r>
          </w:p>
        </w:tc>
      </w:tr>
      <w:tr w:rsidR="00DA7464" w:rsidRPr="00F57BA2" w14:paraId="433B4DC3" w14:textId="77777777" w:rsidTr="00AA21AC">
        <w:trPr>
          <w:trHeight w:val="20"/>
        </w:trPr>
        <w:tc>
          <w:tcPr>
            <w:tcW w:w="3095" w:type="pct"/>
          </w:tcPr>
          <w:p w14:paraId="50B7910F" w14:textId="141F7B3E"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BioCLIA Silicone gasket (Small)</w:t>
            </w:r>
          </w:p>
        </w:tc>
        <w:tc>
          <w:tcPr>
            <w:tcW w:w="1905" w:type="pct"/>
          </w:tcPr>
          <w:p w14:paraId="2D44CB63"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MV00195</w:t>
            </w:r>
          </w:p>
        </w:tc>
      </w:tr>
      <w:tr w:rsidR="00DA7464" w:rsidRPr="00F57BA2" w14:paraId="623B2C34" w14:textId="77777777" w:rsidTr="00AA21AC">
        <w:trPr>
          <w:trHeight w:val="20"/>
        </w:trPr>
        <w:tc>
          <w:tcPr>
            <w:tcW w:w="3095" w:type="pct"/>
          </w:tcPr>
          <w:p w14:paraId="5522FF8A" w14:textId="16C7AA3B"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BioCLIA Silicone gasket (Large)</w:t>
            </w:r>
          </w:p>
        </w:tc>
        <w:tc>
          <w:tcPr>
            <w:tcW w:w="1905" w:type="pct"/>
          </w:tcPr>
          <w:p w14:paraId="3AB238D6" w14:textId="77777777" w:rsidR="00DA7464" w:rsidRPr="00F57BA2" w:rsidRDefault="00DA7464" w:rsidP="00F23F8F">
            <w:pPr>
              <w:adjustRightInd w:val="0"/>
              <w:snapToGrid w:val="0"/>
              <w:spacing w:after="0" w:line="240" w:lineRule="auto"/>
              <w:ind w:left="0" w:firstLine="0"/>
              <w:jc w:val="left"/>
              <w:rPr>
                <w:rFonts w:ascii="Times New Roman" w:hAnsi="Times New Roman" w:cs="Times New Roman"/>
                <w:sz w:val="15"/>
                <w:szCs w:val="20"/>
              </w:rPr>
            </w:pPr>
            <w:r w:rsidRPr="00F57BA2">
              <w:rPr>
                <w:rFonts w:ascii="Times New Roman" w:eastAsia="Times New Roman" w:hAnsi="Times New Roman" w:cs="Times New Roman"/>
                <w:sz w:val="14"/>
              </w:rPr>
              <w:t>MV00196</w:t>
            </w:r>
          </w:p>
        </w:tc>
      </w:tr>
    </w:tbl>
    <w:bookmarkEnd w:id="0"/>
    <w:bookmarkEnd w:id="1"/>
    <w:p w14:paraId="77BB1620" w14:textId="77777777" w:rsidR="00DA7464" w:rsidRPr="00F57BA2" w:rsidRDefault="0053641C" w:rsidP="00DA7464">
      <w:pPr>
        <w:spacing w:afterLines="50" w:after="120" w:line="240" w:lineRule="auto"/>
        <w:ind w:left="-5"/>
        <w:jc w:val="left"/>
        <w:rPr>
          <w:rFonts w:ascii="Times New Roman" w:hAnsi="Times New Roman" w:cs="Times New Roman"/>
          <w:b/>
        </w:rPr>
      </w:pPr>
      <w:r w:rsidRPr="00F57BA2">
        <w:rPr>
          <w:rFonts w:ascii="Times New Roman" w:eastAsia="Times New Roman" w:hAnsi="Times New Roman" w:cs="Times New Roman"/>
          <w:b/>
        </w:rPr>
        <w:t>MATÉRIAUX REQUIS</w:t>
      </w:r>
    </w:p>
    <w:p w14:paraId="20353859" w14:textId="7A1ABBAD" w:rsidR="00DA7464" w:rsidRPr="00F57BA2" w:rsidRDefault="0053641C" w:rsidP="00DA7464">
      <w:pPr>
        <w:tabs>
          <w:tab w:val="center" w:pos="1444"/>
        </w:tabs>
        <w:spacing w:afterLines="50" w:after="120" w:line="240" w:lineRule="auto"/>
        <w:ind w:left="-15" w:firstLine="0"/>
        <w:jc w:val="left"/>
        <w:rPr>
          <w:rFonts w:ascii="Times New Roman" w:hAnsi="Times New Roman" w:cs="Times New Roman"/>
          <w:b/>
          <w:lang w:val="fr-FR"/>
        </w:rPr>
      </w:pPr>
      <w:r w:rsidRPr="00F57BA2">
        <w:rPr>
          <w:rFonts w:ascii="Times New Roman" w:eastAsia="Times New Roman" w:hAnsi="Times New Roman" w:cs="Times New Roman"/>
          <w:lang w:val="fr-FR"/>
        </w:rPr>
        <w:t>•</w:t>
      </w:r>
      <w:r w:rsidRPr="00F57BA2">
        <w:rPr>
          <w:rFonts w:ascii="Times New Roman" w:eastAsia="Times New Roman" w:hAnsi="Times New Roman" w:cs="Times New Roman"/>
          <w:lang w:val="fr-FR"/>
        </w:rPr>
        <w:tab/>
        <w:t>Eau distillée ou déminéralisée</w:t>
      </w:r>
    </w:p>
    <w:p w14:paraId="1148B826"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STOCKAGE ET STABILITÉ</w:t>
      </w:r>
    </w:p>
    <w:p w14:paraId="356FC7EF" w14:textId="2CDECBA1"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Conserver le kit à 2-8 ℃.</w:t>
      </w:r>
    </w:p>
    <w:p w14:paraId="26402924" w14:textId="7D198335"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 xml:space="preserve">La durée de conservation du kit non ouvert </w:t>
      </w:r>
      <w:proofErr w:type="gramStart"/>
      <w:r w:rsidRPr="00F57BA2">
        <w:rPr>
          <w:rFonts w:ascii="Times New Roman" w:eastAsia="Times New Roman" w:hAnsi="Times New Roman" w:cs="Times New Roman"/>
          <w:lang w:val="fr-FR"/>
        </w:rPr>
        <w:t>est</w:t>
      </w:r>
      <w:proofErr w:type="gramEnd"/>
      <w:r w:rsidRPr="00F57BA2">
        <w:rPr>
          <w:rFonts w:ascii="Times New Roman" w:eastAsia="Times New Roman" w:hAnsi="Times New Roman" w:cs="Times New Roman"/>
          <w:lang w:val="fr-FR"/>
        </w:rPr>
        <w:t xml:space="preserve"> de 12 mois.</w:t>
      </w:r>
    </w:p>
    <w:p w14:paraId="22B84AE9" w14:textId="66C70BB8"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04FCD7A1" w14:textId="77777777" w:rsidR="00477245" w:rsidRPr="00F57BA2" w:rsidRDefault="0053641C" w:rsidP="00DA7464">
      <w:pPr>
        <w:spacing w:afterLines="50" w:after="120" w:line="240" w:lineRule="auto"/>
        <w:ind w:left="-5" w:right="1162"/>
        <w:jc w:val="left"/>
        <w:rPr>
          <w:rFonts w:ascii="Times New Roman" w:eastAsia="Wingdings" w:hAnsi="Times New Roman" w:cs="Times New Roman"/>
          <w:lang w:val="fr-FR"/>
        </w:rPr>
      </w:pPr>
      <w:r w:rsidRPr="00F57BA2">
        <w:rPr>
          <w:rFonts w:ascii="Times New Roman" w:eastAsia="Times New Roman" w:hAnsi="Times New Roman" w:cs="Times New Roman"/>
          <w:b/>
          <w:lang w:val="fr-FR"/>
        </w:rPr>
        <w:t>PRÉLÈVEMENT, STOCKAGE ET MANIPULATION DES ÉCHANTILLONS</w:t>
      </w:r>
    </w:p>
    <w:p w14:paraId="2525838F" w14:textId="57CA08A0" w:rsidR="00DA7464" w:rsidRPr="00F57BA2" w:rsidRDefault="00477245" w:rsidP="00DA7464">
      <w:pPr>
        <w:spacing w:afterLines="50" w:after="120" w:line="240" w:lineRule="auto"/>
        <w:ind w:left="-5" w:right="1162"/>
        <w:jc w:val="left"/>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Le sérum veineux peut être utilisé.</w:t>
      </w:r>
    </w:p>
    <w:p w14:paraId="24EC6D39" w14:textId="1A4F1436"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Prélever des échantillons de sang en utilisant les procédures standard.</w:t>
      </w:r>
    </w:p>
    <w:p w14:paraId="1DD84E7D" w14:textId="07DF3DB6"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 xml:space="preserve">Le sérum à tester doit être </w:t>
      </w:r>
      <w:proofErr w:type="gramStart"/>
      <w:r w:rsidRPr="00F57BA2">
        <w:rPr>
          <w:rFonts w:ascii="Times New Roman" w:eastAsia="Times New Roman" w:hAnsi="Times New Roman" w:cs="Times New Roman"/>
          <w:lang w:val="fr-FR"/>
        </w:rPr>
        <w:t>clair</w:t>
      </w:r>
      <w:proofErr w:type="gramEnd"/>
      <w:r w:rsidRPr="00F57BA2">
        <w:rPr>
          <w:rFonts w:ascii="Times New Roman" w:eastAsia="Times New Roman" w:hAnsi="Times New Roman" w:cs="Times New Roman"/>
          <w:lang w:val="fr-FR"/>
        </w:rPr>
        <w:t xml:space="preserve"> et exempt d'hémolyse.</w:t>
      </w:r>
    </w:p>
    <w:p w14:paraId="76D6D667" w14:textId="1F151BFB"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41BBBD37" w14:textId="616EAF11"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Les échantillons peuvent être réfrigérés à 2-8 °C jusqu'à sept jours ou conservés à -20 °C jusqu'à six mois.</w:t>
      </w:r>
    </w:p>
    <w:p w14:paraId="4DBCE3A0" w14:textId="05282EFC"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Les échantillons peuvent être conservés à bord sur l'instrument BioCLIA à température ambiante (18-25 °C) jusqu'à 2 heures.</w:t>
      </w:r>
    </w:p>
    <w:p w14:paraId="473469A3" w14:textId="1EB9D5C6"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 xml:space="preserve">Éviter les congélations </w:t>
      </w:r>
      <w:proofErr w:type="gramStart"/>
      <w:r w:rsidRPr="00F57BA2">
        <w:rPr>
          <w:rFonts w:ascii="Times New Roman" w:eastAsia="Times New Roman" w:hAnsi="Times New Roman" w:cs="Times New Roman"/>
          <w:lang w:val="fr-FR"/>
        </w:rPr>
        <w:t>et</w:t>
      </w:r>
      <w:proofErr w:type="gramEnd"/>
      <w:r w:rsidRPr="00F57BA2">
        <w:rPr>
          <w:rFonts w:ascii="Times New Roman" w:eastAsia="Times New Roman" w:hAnsi="Times New Roman" w:cs="Times New Roman"/>
          <w:lang w:val="fr-FR"/>
        </w:rPr>
        <w:t xml:space="preserve"> décongélations répétées.</w:t>
      </w:r>
    </w:p>
    <w:p w14:paraId="0F094453"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MODE OPÉRATOIRE</w:t>
      </w:r>
    </w:p>
    <w:p w14:paraId="121AF455"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00827AC6"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Notez qu'il est important d'effectuer toutes les procédures de maintenance de routine pour des performances optimales.</w:t>
      </w:r>
    </w:p>
    <w:p w14:paraId="3540CF2A"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Dilution de l'échantillon</w:t>
      </w:r>
    </w:p>
    <w:p w14:paraId="60C17521"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6CA97A7"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Calibration</w:t>
      </w:r>
    </w:p>
    <w:p w14:paraId="08888690"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0F181CA"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4F8B7196"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Contrôle</w:t>
      </w:r>
    </w:p>
    <w:p w14:paraId="697E2080"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0AD2C96A"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Chaque laboratoire doit établir ses propres plages de référence.</w:t>
      </w:r>
    </w:p>
    <w:p w14:paraId="3E220086"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Réalisation de l’analyse</w:t>
      </w:r>
    </w:p>
    <w:p w14:paraId="3D5C47A2" w14:textId="50D88D84" w:rsidR="00DA7464" w:rsidRPr="00F57BA2" w:rsidRDefault="00DA7464" w:rsidP="00DA7464">
      <w:pPr>
        <w:spacing w:afterLines="50" w:after="120" w:line="240" w:lineRule="auto"/>
        <w:ind w:left="360" w:hanging="360"/>
        <w:rPr>
          <w:rFonts w:ascii="Times New Roman" w:hAnsi="Times New Roman" w:cs="Times New Roman"/>
          <w:lang w:val="fr-FR"/>
        </w:rPr>
      </w:pPr>
      <w:r w:rsidRPr="00F57BA2">
        <w:rPr>
          <w:rFonts w:ascii="Times New Roman" w:eastAsia="Times New Roman" w:hAnsi="Times New Roman" w:cs="Times New Roman"/>
          <w:lang w:val="fr-FR"/>
        </w:rPr>
        <w:t>1.</w:t>
      </w:r>
      <w:r w:rsidRPr="00F57BA2">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41A192B5" w14:textId="1CFDD4C7" w:rsidR="00DA7464" w:rsidRPr="00F57BA2" w:rsidRDefault="00DA7464" w:rsidP="00DA7464">
      <w:pPr>
        <w:spacing w:afterLines="50" w:after="120" w:line="240" w:lineRule="auto"/>
        <w:ind w:left="360" w:hanging="360"/>
        <w:rPr>
          <w:rFonts w:ascii="Times New Roman" w:hAnsi="Times New Roman" w:cs="Times New Roman"/>
          <w:lang w:val="fr-FR"/>
        </w:rPr>
      </w:pPr>
      <w:r w:rsidRPr="00F57BA2">
        <w:rPr>
          <w:rFonts w:ascii="Times New Roman" w:eastAsia="Times New Roman" w:hAnsi="Times New Roman" w:cs="Times New Roman"/>
          <w:lang w:val="fr-FR"/>
        </w:rPr>
        <w:t>2.</w:t>
      </w:r>
      <w:r w:rsidRPr="00F57BA2">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0CD4BC98" w14:textId="1A66AE44" w:rsidR="00DA7464" w:rsidRPr="00F57BA2" w:rsidRDefault="00DA7464" w:rsidP="008B5A35">
      <w:pPr>
        <w:spacing w:afterLines="50" w:after="120" w:line="240" w:lineRule="auto"/>
        <w:ind w:left="360" w:hanging="360"/>
        <w:rPr>
          <w:rFonts w:ascii="Times New Roman" w:hAnsi="Times New Roman" w:cs="Times New Roman"/>
          <w:lang w:val="fr-FR"/>
        </w:rPr>
      </w:pPr>
      <w:r w:rsidRPr="00F57BA2">
        <w:rPr>
          <w:rFonts w:ascii="Times New Roman" w:eastAsia="Times New Roman" w:hAnsi="Times New Roman" w:cs="Times New Roman"/>
          <w:lang w:val="fr-FR"/>
        </w:rPr>
        <w:t>3.</w:t>
      </w:r>
      <w:r w:rsidRPr="00F57BA2">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21FD20B3" w14:textId="4FDF4B64" w:rsidR="00DA7464" w:rsidRPr="00F57BA2" w:rsidRDefault="00DA7464" w:rsidP="00DA7464">
      <w:pPr>
        <w:spacing w:afterLines="50" w:after="120" w:line="240" w:lineRule="auto"/>
        <w:ind w:left="360" w:hanging="360"/>
        <w:rPr>
          <w:rFonts w:ascii="Times New Roman" w:hAnsi="Times New Roman" w:cs="Times New Roman"/>
          <w:lang w:val="fr-FR"/>
        </w:rPr>
      </w:pPr>
      <w:r w:rsidRPr="00F57BA2">
        <w:rPr>
          <w:rFonts w:ascii="Times New Roman" w:eastAsia="Times New Roman" w:hAnsi="Times New Roman" w:cs="Times New Roman"/>
          <w:lang w:val="fr-FR"/>
        </w:rPr>
        <w:t>4.</w:t>
      </w:r>
      <w:r w:rsidRPr="00F57BA2">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576DB3B"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CALCUL DES RÉSULTATS</w:t>
      </w:r>
    </w:p>
    <w:p w14:paraId="35379D88"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Le calcul et l'interprétation des résultats seront effectués automatiquement par le logiciel sur l'instrument BioCLIA.</w:t>
      </w:r>
    </w:p>
    <w:p w14:paraId="596BEC60"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INTERPRÉTATION DES RÉSULTATS</w:t>
      </w:r>
    </w:p>
    <w:p w14:paraId="7893B7A1"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Les échantillons avec une concentration &lt;20 RU/mL doivent être interprétés comme négatifs ;</w:t>
      </w:r>
    </w:p>
    <w:p w14:paraId="3B62FF1A"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Les échantillons avec une concentration ≥20 RU/mL doivent être interprétés comme positifs.</w:t>
      </w:r>
    </w:p>
    <w:p w14:paraId="6FFF76C5"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42948E41"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DÉTERMINATION DE LA VALEUR SEUIL</w:t>
      </w:r>
    </w:p>
    <w:p w14:paraId="314517AD"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703E6B67" w14:textId="77777777" w:rsidR="00DA7464" w:rsidRPr="00F57BA2" w:rsidRDefault="0053641C" w:rsidP="00DA7464">
      <w:pPr>
        <w:pStyle w:val="1"/>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CARACTÉRISTIQUES DE PERFORMANCE</w:t>
      </w:r>
    </w:p>
    <w:p w14:paraId="368CABC0"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PRÉCISION / RÉCUPÉRATION ENRICHIE</w:t>
      </w:r>
    </w:p>
    <w:p w14:paraId="6948A724" w14:textId="4C286F49" w:rsidR="00DA7464" w:rsidRPr="00F57BA2" w:rsidRDefault="0053641C" w:rsidP="00DA7464">
      <w:pPr>
        <w:spacing w:afterLines="50" w:after="120" w:line="240" w:lineRule="auto"/>
        <w:ind w:left="-5"/>
        <w:rPr>
          <w:rFonts w:ascii="Times New Roman" w:eastAsia="Times New Roman" w:hAnsi="Times New Roman" w:cs="Times New Roman"/>
        </w:rPr>
      </w:pPr>
      <w:r w:rsidRPr="00F57BA2">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567A82">
        <w:rPr>
          <w:rFonts w:ascii="Times New Roman" w:eastAsia="Times New Roman" w:hAnsi="Times New Roman" w:cs="Times New Roman"/>
          <w:lang w:val="fr-FR"/>
        </w:rPr>
        <w:t>bas</w:t>
      </w:r>
      <w:r w:rsidRPr="00F57BA2">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F57BA2">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477245" w:rsidRPr="00F57BA2" w14:paraId="44518D66" w14:textId="77777777" w:rsidTr="00F23F8F">
        <w:tc>
          <w:tcPr>
            <w:tcW w:w="0" w:type="auto"/>
            <w:gridSpan w:val="4"/>
          </w:tcPr>
          <w:p w14:paraId="11B9DDC5" w14:textId="77777777" w:rsidR="00477245" w:rsidRPr="00F57BA2" w:rsidRDefault="00477245" w:rsidP="00F23F8F">
            <w:pPr>
              <w:spacing w:after="0" w:line="240" w:lineRule="auto"/>
              <w:ind w:left="0" w:firstLine="0"/>
              <w:jc w:val="center"/>
              <w:rPr>
                <w:rFonts w:ascii="Times New Roman" w:hAnsi="Times New Roman" w:cs="Times New Roman"/>
                <w:b/>
                <w:sz w:val="15"/>
                <w:szCs w:val="15"/>
                <w:lang w:val="fr-FR"/>
              </w:rPr>
            </w:pPr>
            <w:proofErr w:type="spellStart"/>
            <w:r w:rsidRPr="00F57BA2">
              <w:rPr>
                <w:rFonts w:ascii="Times New Roman" w:eastAsia="Times New Roman" w:hAnsi="Times New Roman" w:cs="Times New Roman"/>
                <w:b/>
                <w:sz w:val="14"/>
              </w:rPr>
              <w:t>Matrice</w:t>
            </w:r>
            <w:proofErr w:type="spellEnd"/>
            <w:r w:rsidRPr="00F57BA2">
              <w:rPr>
                <w:rFonts w:ascii="Times New Roman" w:eastAsia="Times New Roman" w:hAnsi="Times New Roman" w:cs="Times New Roman"/>
                <w:b/>
                <w:sz w:val="14"/>
              </w:rPr>
              <w:t xml:space="preserve"> 50 RU/mL</w:t>
            </w:r>
          </w:p>
        </w:tc>
        <w:tc>
          <w:tcPr>
            <w:tcW w:w="0" w:type="auto"/>
            <w:gridSpan w:val="3"/>
          </w:tcPr>
          <w:p w14:paraId="227D8484" w14:textId="77777777" w:rsidR="00477245" w:rsidRPr="00F57BA2" w:rsidRDefault="00477245" w:rsidP="00F23F8F">
            <w:pPr>
              <w:spacing w:after="0" w:line="240" w:lineRule="auto"/>
              <w:ind w:left="0" w:firstLine="0"/>
              <w:jc w:val="center"/>
              <w:rPr>
                <w:rFonts w:ascii="Times New Roman" w:hAnsi="Times New Roman" w:cs="Times New Roman"/>
                <w:b/>
                <w:sz w:val="15"/>
                <w:szCs w:val="15"/>
                <w:lang w:val="fr-FR"/>
              </w:rPr>
            </w:pPr>
            <w:proofErr w:type="spellStart"/>
            <w:r w:rsidRPr="00F57BA2">
              <w:rPr>
                <w:rFonts w:ascii="Times New Roman" w:eastAsia="Times New Roman" w:hAnsi="Times New Roman" w:cs="Times New Roman"/>
                <w:b/>
                <w:sz w:val="14"/>
              </w:rPr>
              <w:t>Matrice</w:t>
            </w:r>
            <w:proofErr w:type="spellEnd"/>
            <w:r w:rsidRPr="00F57BA2">
              <w:rPr>
                <w:rFonts w:ascii="Times New Roman" w:eastAsia="Times New Roman" w:hAnsi="Times New Roman" w:cs="Times New Roman"/>
                <w:b/>
                <w:sz w:val="14"/>
              </w:rPr>
              <w:t xml:space="preserve"> 100 RU/mL</w:t>
            </w:r>
          </w:p>
        </w:tc>
      </w:tr>
      <w:tr w:rsidR="00477245" w:rsidRPr="00F57BA2" w14:paraId="2D3E71D5" w14:textId="77777777" w:rsidTr="00F23F8F">
        <w:tc>
          <w:tcPr>
            <w:tcW w:w="0" w:type="auto"/>
          </w:tcPr>
          <w:p w14:paraId="07AA6CE8" w14:textId="77777777" w:rsidR="00477245" w:rsidRPr="00F57BA2" w:rsidRDefault="00477245" w:rsidP="00F23F8F">
            <w:pPr>
              <w:spacing w:after="0" w:line="240" w:lineRule="auto"/>
              <w:ind w:left="0" w:firstLine="0"/>
              <w:jc w:val="left"/>
              <w:rPr>
                <w:rFonts w:ascii="Times New Roman" w:hAnsi="Times New Roman" w:cs="Times New Roman"/>
                <w:b/>
                <w:sz w:val="15"/>
                <w:szCs w:val="15"/>
                <w:lang w:val="fr-FR"/>
              </w:rPr>
            </w:pPr>
            <w:r w:rsidRPr="00F57BA2">
              <w:rPr>
                <w:rFonts w:ascii="Times New Roman" w:eastAsia="Times New Roman" w:hAnsi="Times New Roman" w:cs="Times New Roman"/>
                <w:b/>
                <w:sz w:val="14"/>
              </w:rPr>
              <w:t xml:space="preserve">Conc. </w:t>
            </w:r>
            <w:proofErr w:type="spellStart"/>
            <w:r w:rsidRPr="00F57BA2">
              <w:rPr>
                <w:rFonts w:ascii="Times New Roman" w:eastAsia="Times New Roman" w:hAnsi="Times New Roman" w:cs="Times New Roman"/>
                <w:b/>
                <w:sz w:val="14"/>
              </w:rPr>
              <w:t>Enrichi</w:t>
            </w:r>
            <w:proofErr w:type="spellEnd"/>
          </w:p>
        </w:tc>
        <w:tc>
          <w:tcPr>
            <w:tcW w:w="0" w:type="auto"/>
          </w:tcPr>
          <w:p w14:paraId="3020B482" w14:textId="77777777" w:rsidR="00477245" w:rsidRPr="00F57BA2" w:rsidRDefault="00477245" w:rsidP="00F23F8F">
            <w:pPr>
              <w:spacing w:after="0" w:line="240" w:lineRule="auto"/>
              <w:ind w:left="0" w:firstLine="0"/>
              <w:jc w:val="left"/>
              <w:rPr>
                <w:rFonts w:ascii="Times New Roman" w:hAnsi="Times New Roman" w:cs="Times New Roman"/>
                <w:b/>
                <w:sz w:val="15"/>
                <w:szCs w:val="15"/>
                <w:lang w:val="fr-FR"/>
              </w:rPr>
            </w:pPr>
            <w:proofErr w:type="spellStart"/>
            <w:r w:rsidRPr="00F57BA2">
              <w:rPr>
                <w:rFonts w:ascii="Times New Roman" w:eastAsia="Times New Roman" w:hAnsi="Times New Roman" w:cs="Times New Roman"/>
                <w:b/>
                <w:sz w:val="14"/>
              </w:rPr>
              <w:t>Obs</w:t>
            </w:r>
            <w:proofErr w:type="spellEnd"/>
          </w:p>
        </w:tc>
        <w:tc>
          <w:tcPr>
            <w:tcW w:w="0" w:type="auto"/>
          </w:tcPr>
          <w:p w14:paraId="71B9A9DA" w14:textId="77777777" w:rsidR="00477245" w:rsidRPr="00F57BA2" w:rsidRDefault="00477245" w:rsidP="00F23F8F">
            <w:pPr>
              <w:spacing w:after="0" w:line="240" w:lineRule="auto"/>
              <w:ind w:left="0" w:firstLine="0"/>
              <w:jc w:val="left"/>
              <w:rPr>
                <w:rFonts w:ascii="Times New Roman" w:hAnsi="Times New Roman" w:cs="Times New Roman"/>
                <w:b/>
                <w:sz w:val="15"/>
                <w:szCs w:val="15"/>
                <w:lang w:val="fr-FR"/>
              </w:rPr>
            </w:pPr>
            <w:r w:rsidRPr="00F57BA2">
              <w:rPr>
                <w:rFonts w:ascii="Times New Roman" w:eastAsia="Times New Roman" w:hAnsi="Times New Roman" w:cs="Times New Roman"/>
                <w:b/>
                <w:sz w:val="14"/>
              </w:rPr>
              <w:t>Exp.</w:t>
            </w:r>
          </w:p>
        </w:tc>
        <w:tc>
          <w:tcPr>
            <w:tcW w:w="0" w:type="auto"/>
          </w:tcPr>
          <w:p w14:paraId="7AB60D19" w14:textId="77777777" w:rsidR="00477245" w:rsidRPr="00F57BA2" w:rsidRDefault="00477245" w:rsidP="00F23F8F">
            <w:pPr>
              <w:spacing w:after="0" w:line="240" w:lineRule="auto"/>
              <w:ind w:left="0" w:firstLine="0"/>
              <w:jc w:val="left"/>
              <w:rPr>
                <w:rFonts w:ascii="Times New Roman" w:hAnsi="Times New Roman" w:cs="Times New Roman"/>
                <w:b/>
                <w:sz w:val="15"/>
                <w:szCs w:val="15"/>
              </w:rPr>
            </w:pPr>
            <w:proofErr w:type="spellStart"/>
            <w:r w:rsidRPr="00F57BA2">
              <w:rPr>
                <w:rFonts w:ascii="Times New Roman" w:eastAsia="Times New Roman" w:hAnsi="Times New Roman" w:cs="Times New Roman"/>
                <w:b/>
                <w:sz w:val="14"/>
              </w:rPr>
              <w:t>Obs</w:t>
            </w:r>
            <w:proofErr w:type="spellEnd"/>
            <w:r w:rsidRPr="00F57BA2">
              <w:rPr>
                <w:rFonts w:ascii="Times New Roman" w:eastAsia="Times New Roman" w:hAnsi="Times New Roman" w:cs="Times New Roman"/>
                <w:b/>
                <w:sz w:val="14"/>
              </w:rPr>
              <w:t>/</w:t>
            </w:r>
            <w:proofErr w:type="spellStart"/>
            <w:r w:rsidRPr="00F57BA2">
              <w:rPr>
                <w:rFonts w:ascii="Times New Roman" w:eastAsia="Times New Roman" w:hAnsi="Times New Roman" w:cs="Times New Roman"/>
                <w:b/>
                <w:sz w:val="14"/>
              </w:rPr>
              <w:t>Exp</w:t>
            </w:r>
            <w:proofErr w:type="spellEnd"/>
          </w:p>
        </w:tc>
        <w:tc>
          <w:tcPr>
            <w:tcW w:w="0" w:type="auto"/>
          </w:tcPr>
          <w:p w14:paraId="3521707E" w14:textId="77777777" w:rsidR="00477245" w:rsidRPr="00F57BA2" w:rsidRDefault="00477245" w:rsidP="00F23F8F">
            <w:pPr>
              <w:spacing w:after="0" w:line="240" w:lineRule="auto"/>
              <w:ind w:left="0" w:firstLine="0"/>
              <w:jc w:val="left"/>
              <w:rPr>
                <w:rFonts w:ascii="Times New Roman" w:hAnsi="Times New Roman" w:cs="Times New Roman"/>
                <w:b/>
                <w:sz w:val="15"/>
                <w:szCs w:val="15"/>
              </w:rPr>
            </w:pPr>
            <w:proofErr w:type="spellStart"/>
            <w:r w:rsidRPr="00F57BA2">
              <w:rPr>
                <w:rFonts w:ascii="Times New Roman" w:eastAsia="Times New Roman" w:hAnsi="Times New Roman" w:cs="Times New Roman"/>
                <w:b/>
                <w:sz w:val="14"/>
              </w:rPr>
              <w:t>Obs</w:t>
            </w:r>
            <w:proofErr w:type="spellEnd"/>
            <w:r w:rsidRPr="00F57BA2">
              <w:rPr>
                <w:rFonts w:ascii="Times New Roman" w:eastAsia="Times New Roman" w:hAnsi="Times New Roman" w:cs="Times New Roman"/>
                <w:b/>
                <w:sz w:val="14"/>
              </w:rPr>
              <w:t xml:space="preserve"> </w:t>
            </w:r>
          </w:p>
        </w:tc>
        <w:tc>
          <w:tcPr>
            <w:tcW w:w="0" w:type="auto"/>
          </w:tcPr>
          <w:p w14:paraId="5EE567B7" w14:textId="77777777" w:rsidR="00477245" w:rsidRPr="00F57BA2" w:rsidRDefault="00477245" w:rsidP="00F23F8F">
            <w:pPr>
              <w:spacing w:after="0" w:line="240" w:lineRule="auto"/>
              <w:ind w:left="0" w:firstLine="0"/>
              <w:jc w:val="left"/>
              <w:rPr>
                <w:rFonts w:ascii="Times New Roman" w:hAnsi="Times New Roman" w:cs="Times New Roman"/>
                <w:b/>
                <w:sz w:val="15"/>
                <w:szCs w:val="15"/>
              </w:rPr>
            </w:pPr>
            <w:r w:rsidRPr="00F57BA2">
              <w:rPr>
                <w:rFonts w:ascii="Times New Roman" w:eastAsia="Times New Roman" w:hAnsi="Times New Roman" w:cs="Times New Roman"/>
                <w:b/>
                <w:sz w:val="14"/>
              </w:rPr>
              <w:t xml:space="preserve">Exp. </w:t>
            </w:r>
          </w:p>
        </w:tc>
        <w:tc>
          <w:tcPr>
            <w:tcW w:w="0" w:type="auto"/>
          </w:tcPr>
          <w:p w14:paraId="21C8BE6F" w14:textId="77777777" w:rsidR="00477245" w:rsidRPr="00F57BA2" w:rsidRDefault="00477245" w:rsidP="00F23F8F">
            <w:pPr>
              <w:spacing w:after="0" w:line="240" w:lineRule="auto"/>
              <w:ind w:left="0" w:firstLine="0"/>
              <w:jc w:val="left"/>
              <w:rPr>
                <w:rFonts w:ascii="Times New Roman" w:hAnsi="Times New Roman" w:cs="Times New Roman"/>
                <w:b/>
                <w:sz w:val="15"/>
                <w:szCs w:val="15"/>
              </w:rPr>
            </w:pPr>
            <w:proofErr w:type="spellStart"/>
            <w:r w:rsidRPr="00F57BA2">
              <w:rPr>
                <w:rFonts w:ascii="Times New Roman" w:eastAsia="Times New Roman" w:hAnsi="Times New Roman" w:cs="Times New Roman"/>
                <w:b/>
                <w:sz w:val="14"/>
              </w:rPr>
              <w:t>Obs</w:t>
            </w:r>
            <w:proofErr w:type="spellEnd"/>
            <w:r w:rsidRPr="00F57BA2">
              <w:rPr>
                <w:rFonts w:ascii="Times New Roman" w:eastAsia="Times New Roman" w:hAnsi="Times New Roman" w:cs="Times New Roman"/>
                <w:b/>
                <w:sz w:val="14"/>
              </w:rPr>
              <w:t>/</w:t>
            </w:r>
            <w:proofErr w:type="spellStart"/>
            <w:r w:rsidRPr="00F57BA2">
              <w:rPr>
                <w:rFonts w:ascii="Times New Roman" w:eastAsia="Times New Roman" w:hAnsi="Times New Roman" w:cs="Times New Roman"/>
                <w:b/>
                <w:sz w:val="14"/>
              </w:rPr>
              <w:t>Exp</w:t>
            </w:r>
            <w:proofErr w:type="spellEnd"/>
          </w:p>
        </w:tc>
      </w:tr>
      <w:tr w:rsidR="00477245" w:rsidRPr="00F57BA2" w14:paraId="3AF8B11D" w14:textId="77777777" w:rsidTr="00F23F8F">
        <w:tc>
          <w:tcPr>
            <w:tcW w:w="0" w:type="auto"/>
          </w:tcPr>
          <w:p w14:paraId="4FA1B31F" w14:textId="77777777" w:rsidR="00477245" w:rsidRPr="00F57BA2" w:rsidRDefault="00477245" w:rsidP="00F23F8F">
            <w:pPr>
              <w:spacing w:after="0" w:line="240" w:lineRule="auto"/>
              <w:ind w:left="0" w:firstLine="0"/>
              <w:jc w:val="left"/>
              <w:rPr>
                <w:rFonts w:ascii="Times New Roman" w:hAnsi="Times New Roman" w:cs="Times New Roman"/>
                <w:b/>
                <w:sz w:val="15"/>
                <w:szCs w:val="15"/>
                <w:lang w:val="de-DE"/>
              </w:rPr>
            </w:pPr>
            <w:r w:rsidRPr="00F57BA2">
              <w:rPr>
                <w:rFonts w:ascii="Times New Roman" w:eastAsia="Times New Roman" w:hAnsi="Times New Roman" w:cs="Times New Roman"/>
                <w:b/>
                <w:sz w:val="14"/>
              </w:rPr>
              <w:t xml:space="preserve">Neat </w:t>
            </w:r>
          </w:p>
        </w:tc>
        <w:tc>
          <w:tcPr>
            <w:tcW w:w="0" w:type="auto"/>
          </w:tcPr>
          <w:p w14:paraId="096195B1" w14:textId="79B87712"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47,44</w:t>
            </w:r>
          </w:p>
        </w:tc>
        <w:tc>
          <w:tcPr>
            <w:tcW w:w="0" w:type="auto"/>
          </w:tcPr>
          <w:p w14:paraId="7FB84A37" w14:textId="77777777" w:rsidR="00477245" w:rsidRPr="00F57BA2" w:rsidRDefault="00477245" w:rsidP="00F23F8F">
            <w:pPr>
              <w:spacing w:after="0" w:line="240" w:lineRule="auto"/>
              <w:ind w:left="0" w:firstLine="0"/>
              <w:jc w:val="left"/>
              <w:rPr>
                <w:rFonts w:ascii="Times New Roman" w:hAnsi="Times New Roman" w:cs="Times New Roman"/>
                <w:sz w:val="15"/>
                <w:szCs w:val="15"/>
                <w:lang w:val="de-DE"/>
              </w:rPr>
            </w:pPr>
          </w:p>
        </w:tc>
        <w:tc>
          <w:tcPr>
            <w:tcW w:w="0" w:type="auto"/>
          </w:tcPr>
          <w:p w14:paraId="5C04128B" w14:textId="77777777" w:rsidR="00477245" w:rsidRPr="00F57BA2" w:rsidRDefault="00477245" w:rsidP="00F23F8F">
            <w:pPr>
              <w:spacing w:after="0" w:line="240" w:lineRule="auto"/>
              <w:ind w:left="0" w:firstLine="0"/>
              <w:jc w:val="left"/>
              <w:rPr>
                <w:rFonts w:ascii="Times New Roman" w:hAnsi="Times New Roman" w:cs="Times New Roman"/>
                <w:sz w:val="15"/>
                <w:szCs w:val="15"/>
                <w:lang w:val="de-DE"/>
              </w:rPr>
            </w:pPr>
          </w:p>
        </w:tc>
        <w:tc>
          <w:tcPr>
            <w:tcW w:w="0" w:type="auto"/>
          </w:tcPr>
          <w:p w14:paraId="2348545C" w14:textId="070361AE"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98,74</w:t>
            </w:r>
          </w:p>
        </w:tc>
        <w:tc>
          <w:tcPr>
            <w:tcW w:w="0" w:type="auto"/>
          </w:tcPr>
          <w:p w14:paraId="28D91C8C" w14:textId="77777777" w:rsidR="00477245" w:rsidRPr="00F57BA2" w:rsidRDefault="00477245" w:rsidP="00F23F8F">
            <w:pPr>
              <w:spacing w:after="0" w:line="240" w:lineRule="auto"/>
              <w:ind w:left="0" w:firstLine="0"/>
              <w:jc w:val="left"/>
              <w:rPr>
                <w:rFonts w:ascii="Times New Roman" w:hAnsi="Times New Roman" w:cs="Times New Roman"/>
                <w:sz w:val="15"/>
                <w:szCs w:val="15"/>
                <w:lang w:val="de-DE"/>
              </w:rPr>
            </w:pPr>
          </w:p>
        </w:tc>
        <w:tc>
          <w:tcPr>
            <w:tcW w:w="0" w:type="auto"/>
          </w:tcPr>
          <w:p w14:paraId="2C28F982" w14:textId="77777777" w:rsidR="00477245" w:rsidRPr="00F57BA2" w:rsidRDefault="00477245" w:rsidP="00F23F8F">
            <w:pPr>
              <w:spacing w:after="0" w:line="240" w:lineRule="auto"/>
              <w:ind w:left="0" w:firstLine="0"/>
              <w:jc w:val="left"/>
              <w:rPr>
                <w:rFonts w:ascii="Times New Roman" w:hAnsi="Times New Roman" w:cs="Times New Roman"/>
                <w:sz w:val="15"/>
                <w:szCs w:val="15"/>
                <w:lang w:val="de-DE"/>
              </w:rPr>
            </w:pPr>
          </w:p>
        </w:tc>
      </w:tr>
      <w:tr w:rsidR="00477245" w:rsidRPr="00F57BA2" w14:paraId="13B31DD0" w14:textId="77777777" w:rsidTr="00F23F8F">
        <w:tc>
          <w:tcPr>
            <w:tcW w:w="0" w:type="auto"/>
          </w:tcPr>
          <w:p w14:paraId="71AF8AE9" w14:textId="77777777" w:rsidR="00477245" w:rsidRPr="00F57BA2" w:rsidRDefault="00477245" w:rsidP="00F23F8F">
            <w:pPr>
              <w:spacing w:after="0" w:line="240" w:lineRule="auto"/>
              <w:ind w:left="0" w:firstLine="0"/>
              <w:jc w:val="left"/>
              <w:rPr>
                <w:rFonts w:ascii="Times New Roman" w:hAnsi="Times New Roman" w:cs="Times New Roman"/>
                <w:b/>
                <w:sz w:val="15"/>
                <w:szCs w:val="15"/>
                <w:lang w:val="de-DE"/>
              </w:rPr>
            </w:pPr>
            <w:r w:rsidRPr="00F57BA2">
              <w:rPr>
                <w:rFonts w:ascii="Times New Roman" w:eastAsia="Times New Roman" w:hAnsi="Times New Roman" w:cs="Times New Roman"/>
                <w:b/>
                <w:sz w:val="14"/>
              </w:rPr>
              <w:t>100 RU/mL</w:t>
            </w:r>
          </w:p>
        </w:tc>
        <w:tc>
          <w:tcPr>
            <w:tcW w:w="0" w:type="auto"/>
          </w:tcPr>
          <w:p w14:paraId="767103A1" w14:textId="11FFD917"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51,89</w:t>
            </w:r>
          </w:p>
        </w:tc>
        <w:tc>
          <w:tcPr>
            <w:tcW w:w="0" w:type="auto"/>
          </w:tcPr>
          <w:p w14:paraId="68A52269" w14:textId="03E27A72"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52,7</w:t>
            </w:r>
          </w:p>
        </w:tc>
        <w:tc>
          <w:tcPr>
            <w:tcW w:w="0" w:type="auto"/>
          </w:tcPr>
          <w:p w14:paraId="2225F7C7" w14:textId="1EC1B897"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98,5 %</w:t>
            </w:r>
          </w:p>
        </w:tc>
        <w:tc>
          <w:tcPr>
            <w:tcW w:w="0" w:type="auto"/>
          </w:tcPr>
          <w:p w14:paraId="259F5AC5" w14:textId="6046F55A"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96,78</w:t>
            </w:r>
          </w:p>
        </w:tc>
        <w:tc>
          <w:tcPr>
            <w:tcW w:w="0" w:type="auto"/>
          </w:tcPr>
          <w:p w14:paraId="6D6A0A5C" w14:textId="0D02BA21"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98,9</w:t>
            </w:r>
          </w:p>
        </w:tc>
        <w:tc>
          <w:tcPr>
            <w:tcW w:w="0" w:type="auto"/>
          </w:tcPr>
          <w:p w14:paraId="181C609D" w14:textId="28A906EE"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97,9 %</w:t>
            </w:r>
          </w:p>
        </w:tc>
      </w:tr>
      <w:tr w:rsidR="00477245" w:rsidRPr="00F57BA2" w14:paraId="348F77EB" w14:textId="77777777" w:rsidTr="00F23F8F">
        <w:tc>
          <w:tcPr>
            <w:tcW w:w="0" w:type="auto"/>
          </w:tcPr>
          <w:p w14:paraId="598B5F92" w14:textId="77777777" w:rsidR="00477245" w:rsidRPr="00F57BA2" w:rsidRDefault="00477245" w:rsidP="00F23F8F">
            <w:pPr>
              <w:spacing w:after="0" w:line="240" w:lineRule="auto"/>
              <w:ind w:left="0" w:firstLine="0"/>
              <w:jc w:val="left"/>
              <w:rPr>
                <w:rFonts w:ascii="Times New Roman" w:hAnsi="Times New Roman" w:cs="Times New Roman"/>
                <w:b/>
                <w:sz w:val="15"/>
                <w:szCs w:val="15"/>
                <w:lang w:val="de-DE"/>
              </w:rPr>
            </w:pPr>
            <w:r w:rsidRPr="00F57BA2">
              <w:rPr>
                <w:rFonts w:ascii="Times New Roman" w:eastAsia="Times New Roman" w:hAnsi="Times New Roman" w:cs="Times New Roman"/>
                <w:b/>
                <w:sz w:val="14"/>
              </w:rPr>
              <w:t>200 RU/mL</w:t>
            </w:r>
          </w:p>
        </w:tc>
        <w:tc>
          <w:tcPr>
            <w:tcW w:w="0" w:type="auto"/>
          </w:tcPr>
          <w:p w14:paraId="52DE47EB" w14:textId="0510E60D"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60,36</w:t>
            </w:r>
          </w:p>
        </w:tc>
        <w:tc>
          <w:tcPr>
            <w:tcW w:w="0" w:type="auto"/>
          </w:tcPr>
          <w:p w14:paraId="3479E115" w14:textId="17336B4A"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62,7</w:t>
            </w:r>
          </w:p>
        </w:tc>
        <w:tc>
          <w:tcPr>
            <w:tcW w:w="0" w:type="auto"/>
          </w:tcPr>
          <w:p w14:paraId="42BCACE2" w14:textId="5F5746F0"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96,3 %</w:t>
            </w:r>
          </w:p>
        </w:tc>
        <w:tc>
          <w:tcPr>
            <w:tcW w:w="0" w:type="auto"/>
          </w:tcPr>
          <w:p w14:paraId="5B41342A" w14:textId="063EF66E"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105,86</w:t>
            </w:r>
          </w:p>
        </w:tc>
        <w:tc>
          <w:tcPr>
            <w:tcW w:w="0" w:type="auto"/>
          </w:tcPr>
          <w:p w14:paraId="6F7B15D5" w14:textId="5F4E4055"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108,9</w:t>
            </w:r>
          </w:p>
        </w:tc>
        <w:tc>
          <w:tcPr>
            <w:tcW w:w="0" w:type="auto"/>
          </w:tcPr>
          <w:p w14:paraId="60017FC4" w14:textId="3F5FBD14"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lang w:val="de-DE"/>
              </w:rPr>
            </w:pPr>
            <w:r w:rsidRPr="00F57BA2">
              <w:rPr>
                <w:rFonts w:ascii="Times New Roman" w:eastAsia="Times New Roman" w:hAnsi="Times New Roman" w:cs="Times New Roman"/>
                <w:sz w:val="14"/>
              </w:rPr>
              <w:t>97,2 %</w:t>
            </w:r>
          </w:p>
        </w:tc>
      </w:tr>
      <w:tr w:rsidR="00477245" w:rsidRPr="00F57BA2" w14:paraId="76141F0A" w14:textId="77777777" w:rsidTr="00F23F8F">
        <w:tc>
          <w:tcPr>
            <w:tcW w:w="0" w:type="auto"/>
          </w:tcPr>
          <w:p w14:paraId="7EF8338E" w14:textId="77777777" w:rsidR="00477245" w:rsidRPr="00F57BA2" w:rsidRDefault="00477245" w:rsidP="00F23F8F">
            <w:pPr>
              <w:spacing w:after="0" w:line="240" w:lineRule="auto"/>
              <w:ind w:left="0" w:firstLine="0"/>
              <w:jc w:val="left"/>
              <w:rPr>
                <w:rFonts w:ascii="Times New Roman" w:hAnsi="Times New Roman" w:cs="Times New Roman"/>
                <w:b/>
                <w:sz w:val="15"/>
                <w:szCs w:val="15"/>
              </w:rPr>
            </w:pPr>
            <w:r w:rsidRPr="00F57BA2">
              <w:rPr>
                <w:rFonts w:ascii="Times New Roman" w:eastAsia="Times New Roman" w:hAnsi="Times New Roman" w:cs="Times New Roman"/>
                <w:b/>
                <w:sz w:val="14"/>
              </w:rPr>
              <w:t>300 RU/mL</w:t>
            </w:r>
          </w:p>
        </w:tc>
        <w:tc>
          <w:tcPr>
            <w:tcW w:w="0" w:type="auto"/>
          </w:tcPr>
          <w:p w14:paraId="12DECFD7" w14:textId="684092F0"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rPr>
            </w:pPr>
            <w:r w:rsidRPr="00F57BA2">
              <w:rPr>
                <w:rFonts w:ascii="Times New Roman" w:eastAsia="Times New Roman" w:hAnsi="Times New Roman" w:cs="Times New Roman"/>
                <w:sz w:val="14"/>
              </w:rPr>
              <w:t>71,84</w:t>
            </w:r>
          </w:p>
        </w:tc>
        <w:tc>
          <w:tcPr>
            <w:tcW w:w="0" w:type="auto"/>
          </w:tcPr>
          <w:p w14:paraId="08D82B53" w14:textId="627F516D"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rPr>
            </w:pPr>
            <w:r w:rsidRPr="00F57BA2">
              <w:rPr>
                <w:rFonts w:ascii="Times New Roman" w:eastAsia="Times New Roman" w:hAnsi="Times New Roman" w:cs="Times New Roman"/>
                <w:sz w:val="14"/>
              </w:rPr>
              <w:t>72,7</w:t>
            </w:r>
          </w:p>
        </w:tc>
        <w:tc>
          <w:tcPr>
            <w:tcW w:w="0" w:type="auto"/>
          </w:tcPr>
          <w:p w14:paraId="6802B5D0" w14:textId="3B27F53A"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rPr>
            </w:pPr>
            <w:r w:rsidRPr="00F57BA2">
              <w:rPr>
                <w:rFonts w:ascii="Times New Roman" w:eastAsia="Times New Roman" w:hAnsi="Times New Roman" w:cs="Times New Roman"/>
                <w:sz w:val="14"/>
              </w:rPr>
              <w:t>98,8 %</w:t>
            </w:r>
          </w:p>
        </w:tc>
        <w:tc>
          <w:tcPr>
            <w:tcW w:w="0" w:type="auto"/>
          </w:tcPr>
          <w:p w14:paraId="4B05E246" w14:textId="3E5BE14B"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rPr>
            </w:pPr>
            <w:r w:rsidRPr="00F57BA2">
              <w:rPr>
                <w:rFonts w:ascii="Times New Roman" w:eastAsia="Times New Roman" w:hAnsi="Times New Roman" w:cs="Times New Roman"/>
                <w:sz w:val="14"/>
              </w:rPr>
              <w:t>118,74</w:t>
            </w:r>
          </w:p>
        </w:tc>
        <w:tc>
          <w:tcPr>
            <w:tcW w:w="0" w:type="auto"/>
          </w:tcPr>
          <w:p w14:paraId="3BC67EFB" w14:textId="03D041C9"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rPr>
            </w:pPr>
            <w:r w:rsidRPr="00F57BA2">
              <w:rPr>
                <w:rFonts w:ascii="Times New Roman" w:eastAsia="Times New Roman" w:hAnsi="Times New Roman" w:cs="Times New Roman"/>
                <w:sz w:val="14"/>
              </w:rPr>
              <w:t>118,9</w:t>
            </w:r>
          </w:p>
        </w:tc>
        <w:tc>
          <w:tcPr>
            <w:tcW w:w="0" w:type="auto"/>
          </w:tcPr>
          <w:p w14:paraId="49023E12" w14:textId="5FFECF7D" w:rsidR="00477245" w:rsidRPr="00F57BA2" w:rsidRDefault="00477245" w:rsidP="00F23F8F">
            <w:pPr>
              <w:spacing w:after="0" w:line="240" w:lineRule="auto"/>
              <w:ind w:left="0" w:firstLine="0"/>
              <w:jc w:val="left"/>
              <w:rPr>
                <w:rFonts w:ascii="Times New Roman" w:eastAsiaTheme="minorEastAsia" w:hAnsi="Times New Roman" w:cs="Times New Roman"/>
                <w:sz w:val="15"/>
                <w:szCs w:val="15"/>
              </w:rPr>
            </w:pPr>
            <w:r w:rsidRPr="00F57BA2">
              <w:rPr>
                <w:rFonts w:ascii="Times New Roman" w:eastAsia="Times New Roman" w:hAnsi="Times New Roman" w:cs="Times New Roman"/>
                <w:sz w:val="14"/>
              </w:rPr>
              <w:t>99,9 %</w:t>
            </w:r>
          </w:p>
        </w:tc>
      </w:tr>
    </w:tbl>
    <w:p w14:paraId="0D1585A4" w14:textId="464225C0" w:rsidR="00DA7464" w:rsidRPr="00F57BA2" w:rsidRDefault="0053641C" w:rsidP="00DA7464">
      <w:pPr>
        <w:spacing w:afterLines="50" w:after="120" w:line="240" w:lineRule="auto"/>
        <w:ind w:left="-5"/>
        <w:jc w:val="left"/>
        <w:rPr>
          <w:rFonts w:ascii="Times New Roman" w:hAnsi="Times New Roman" w:cs="Times New Roman"/>
          <w:sz w:val="13"/>
          <w:lang w:val="fr-FR"/>
        </w:rPr>
      </w:pPr>
      <w:r w:rsidRPr="00F57BA2">
        <w:rPr>
          <w:rFonts w:ascii="Times New Roman" w:eastAsia="Times New Roman" w:hAnsi="Times New Roman" w:cs="Times New Roman"/>
          <w:sz w:val="12"/>
          <w:lang w:val="fr-FR"/>
        </w:rPr>
        <w:t>*Données représentatives</w:t>
      </w:r>
      <w:r w:rsidR="00567A82">
        <w:rPr>
          <w:rFonts w:ascii="Times New Roman" w:eastAsia="Times New Roman" w:hAnsi="Times New Roman" w:cs="Times New Roman"/>
          <w:sz w:val="12"/>
          <w:lang w:val="fr-FR"/>
        </w:rPr>
        <w:t xml:space="preserve"> </w:t>
      </w:r>
      <w:r w:rsidRPr="00F57BA2">
        <w:rPr>
          <w:rFonts w:ascii="Times New Roman" w:eastAsia="Times New Roman" w:hAnsi="Times New Roman" w:cs="Times New Roman"/>
          <w:sz w:val="12"/>
          <w:lang w:val="fr-FR"/>
        </w:rPr>
        <w:t>; les résultats dans les laboratoires individuels peuvent différer de ces données.</w:t>
      </w:r>
    </w:p>
    <w:p w14:paraId="6442C25E"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TRAÇABILITÉ</w:t>
      </w:r>
    </w:p>
    <w:p w14:paraId="36EE147C"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6DF0AA8E"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PRÉCISION</w:t>
      </w:r>
    </w:p>
    <w:p w14:paraId="5E284F9A"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Une étude basée sur les orientations du (NCCLS) document EP-A 18 a été réalisée.</w:t>
      </w:r>
    </w:p>
    <w:p w14:paraId="26560DF5"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b/>
          <w:lang w:val="fr-FR"/>
        </w:rPr>
        <w:t xml:space="preserve">Précision intra-essai </w:t>
      </w:r>
      <w:r w:rsidRPr="00F57BA2">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27CF6226" w14:textId="45BEB475" w:rsidR="00DA7464" w:rsidRPr="00F57BA2" w:rsidRDefault="0053641C" w:rsidP="00DA7464">
      <w:pPr>
        <w:spacing w:afterLines="50" w:after="120" w:line="240" w:lineRule="auto"/>
        <w:ind w:left="-5"/>
        <w:rPr>
          <w:rFonts w:ascii="Times New Roman" w:hAnsi="Times New Roman" w:cs="Times New Roman"/>
          <w:vertAlign w:val="superscript"/>
        </w:rPr>
      </w:pPr>
      <w:r w:rsidRPr="00F57BA2">
        <w:rPr>
          <w:rFonts w:ascii="Times New Roman" w:eastAsia="Times New Roman" w:hAnsi="Times New Roman" w:cs="Times New Roman"/>
          <w:b/>
          <w:lang w:val="fr-FR"/>
        </w:rPr>
        <w:lastRenderedPageBreak/>
        <w:t xml:space="preserve">Précision inter-essai </w:t>
      </w:r>
      <w:r w:rsidRPr="00F57BA2">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sidRPr="00F57BA2">
        <w:rPr>
          <w:rFonts w:ascii="Times New Roman" w:eastAsia="Times New Roman" w:hAnsi="Times New Roman" w:cs="Times New Roman"/>
          <w:vertAlign w:val="superscript"/>
        </w:rPr>
        <w:t>*</w:t>
      </w:r>
    </w:p>
    <w:p w14:paraId="4FED5F8C" w14:textId="77777777" w:rsidR="00D4674F" w:rsidRPr="001F0C82" w:rsidRDefault="00D4674F" w:rsidP="00CF447C">
      <w:pPr>
        <w:adjustRightInd w:val="0"/>
        <w:spacing w:afterLines="50" w:after="120" w:line="240" w:lineRule="auto"/>
        <w:ind w:left="-5"/>
        <w:jc w:val="center"/>
        <w:rPr>
          <w:rFonts w:ascii="Times New Roman" w:hAnsi="Times New Roman" w:cs="Times New Roman"/>
          <w:lang w:val="fr-FR"/>
        </w:rPr>
      </w:pPr>
      <w:r w:rsidRPr="001F0C82">
        <w:rPr>
          <w:rFonts w:ascii="Times New Roman" w:eastAsia="Times New Roman" w:hAnsi="Times New Roman" w:cs="Times New Roman"/>
          <w:lang w:val="fr-FR"/>
        </w:rPr>
        <w:t>Précision intra-essai : CV &lt; 10 %</w:t>
      </w:r>
    </w:p>
    <w:tbl>
      <w:tblPr>
        <w:tblStyle w:val="TableGrid"/>
        <w:tblW w:w="5000" w:type="pct"/>
        <w:jc w:val="center"/>
        <w:tblInd w:w="0" w:type="dxa"/>
        <w:tblLook w:val="04A0" w:firstRow="1" w:lastRow="0" w:firstColumn="1" w:lastColumn="0" w:noHBand="0" w:noVBand="1"/>
      </w:tblPr>
      <w:tblGrid>
        <w:gridCol w:w="1486"/>
        <w:gridCol w:w="860"/>
        <w:gridCol w:w="860"/>
        <w:gridCol w:w="918"/>
        <w:gridCol w:w="917"/>
      </w:tblGrid>
      <w:tr w:rsidR="00D4674F" w:rsidRPr="00F57BA2" w14:paraId="00116508" w14:textId="77777777" w:rsidTr="00F23F8F">
        <w:trPr>
          <w:trHeight w:val="20"/>
          <w:jc w:val="center"/>
        </w:trPr>
        <w:tc>
          <w:tcPr>
            <w:tcW w:w="1473" w:type="pct"/>
            <w:tcBorders>
              <w:top w:val="single" w:sz="4" w:space="0" w:color="auto"/>
              <w:left w:val="nil"/>
              <w:bottom w:val="single" w:sz="4" w:space="0" w:color="auto"/>
              <w:right w:val="nil"/>
            </w:tcBorders>
          </w:tcPr>
          <w:p w14:paraId="60775F6A" w14:textId="77777777" w:rsidR="00D4674F" w:rsidRPr="00F57BA2" w:rsidRDefault="00D4674F" w:rsidP="00CF447C">
            <w:pPr>
              <w:snapToGrid w:val="0"/>
              <w:spacing w:after="0" w:line="240" w:lineRule="auto"/>
              <w:ind w:left="9" w:firstLine="0"/>
              <w:jc w:val="center"/>
              <w:rPr>
                <w:rFonts w:ascii="Times New Roman" w:eastAsiaTheme="minorEastAsia" w:hAnsi="Times New Roman" w:cs="Times New Roman"/>
                <w:b/>
                <w:sz w:val="15"/>
                <w:szCs w:val="15"/>
              </w:rPr>
            </w:pPr>
            <w:r w:rsidRPr="00F57BA2">
              <w:rPr>
                <w:rFonts w:ascii="Times New Roman" w:eastAsia="Times New Roman" w:hAnsi="Times New Roman" w:cs="Times New Roman"/>
                <w:b/>
                <w:sz w:val="14"/>
              </w:rPr>
              <w:t>Intra-</w:t>
            </w:r>
            <w:proofErr w:type="spellStart"/>
            <w:r w:rsidRPr="00F57BA2">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5E945261" w14:textId="77777777" w:rsidR="00D4674F" w:rsidRPr="00F57BA2" w:rsidRDefault="00D4674F" w:rsidP="00CF447C">
            <w:pPr>
              <w:tabs>
                <w:tab w:val="center" w:pos="1285"/>
                <w:tab w:val="right" w:pos="2566"/>
              </w:tabs>
              <w:snapToGrid w:val="0"/>
              <w:spacing w:after="0" w:line="240" w:lineRule="auto"/>
              <w:ind w:left="0" w:firstLine="0"/>
              <w:jc w:val="center"/>
              <w:rPr>
                <w:rFonts w:ascii="Times New Roman" w:hAnsi="Times New Roman" w:cs="Times New Roman"/>
                <w:sz w:val="15"/>
                <w:szCs w:val="15"/>
              </w:rPr>
            </w:pPr>
            <w:r w:rsidRPr="00F57BA2">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7B292A27" w14:textId="77777777" w:rsidR="00D4674F" w:rsidRPr="00F57BA2" w:rsidRDefault="00D4674F" w:rsidP="00CF447C">
            <w:pPr>
              <w:snapToGrid w:val="0"/>
              <w:spacing w:after="0" w:line="240" w:lineRule="auto"/>
              <w:ind w:left="0" w:firstLine="0"/>
              <w:jc w:val="center"/>
              <w:rPr>
                <w:rFonts w:ascii="Times New Roman" w:hAnsi="Times New Roman" w:cs="Times New Roman"/>
                <w:sz w:val="15"/>
                <w:szCs w:val="15"/>
              </w:rPr>
            </w:pPr>
            <w:r w:rsidRPr="00F57BA2">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75430EFA" w14:textId="77777777" w:rsidR="00D4674F" w:rsidRPr="00F57BA2" w:rsidRDefault="00D4674F" w:rsidP="00CF447C">
            <w:pPr>
              <w:snapToGrid w:val="0"/>
              <w:spacing w:after="0" w:line="240" w:lineRule="auto"/>
              <w:ind w:left="0" w:firstLine="0"/>
              <w:jc w:val="center"/>
              <w:rPr>
                <w:rFonts w:ascii="Times New Roman" w:hAnsi="Times New Roman" w:cs="Times New Roman"/>
                <w:sz w:val="15"/>
                <w:szCs w:val="15"/>
              </w:rPr>
            </w:pPr>
            <w:proofErr w:type="spellStart"/>
            <w:r w:rsidRPr="00F57BA2">
              <w:rPr>
                <w:rFonts w:ascii="Times New Roman" w:eastAsia="Times New Roman" w:hAnsi="Times New Roman" w:cs="Times New Roman"/>
                <w:b/>
                <w:sz w:val="14"/>
              </w:rPr>
              <w:t>Échantillon</w:t>
            </w:r>
            <w:proofErr w:type="spellEnd"/>
            <w:r w:rsidRPr="00F57BA2">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28A293EB" w14:textId="77777777" w:rsidR="00D4674F" w:rsidRPr="00F57BA2" w:rsidRDefault="00D4674F" w:rsidP="00CF447C">
            <w:pPr>
              <w:snapToGrid w:val="0"/>
              <w:spacing w:after="0" w:line="240" w:lineRule="auto"/>
              <w:ind w:left="0" w:firstLine="0"/>
              <w:jc w:val="center"/>
              <w:rPr>
                <w:rFonts w:ascii="Times New Roman" w:hAnsi="Times New Roman" w:cs="Times New Roman"/>
                <w:sz w:val="15"/>
                <w:szCs w:val="15"/>
              </w:rPr>
            </w:pPr>
            <w:proofErr w:type="spellStart"/>
            <w:r w:rsidRPr="00F57BA2">
              <w:rPr>
                <w:rFonts w:ascii="Times New Roman" w:eastAsia="Times New Roman" w:hAnsi="Times New Roman" w:cs="Times New Roman"/>
                <w:b/>
                <w:sz w:val="14"/>
              </w:rPr>
              <w:t>Échantillon</w:t>
            </w:r>
            <w:proofErr w:type="spellEnd"/>
            <w:r w:rsidRPr="00F57BA2">
              <w:rPr>
                <w:rFonts w:ascii="Times New Roman" w:eastAsia="Times New Roman" w:hAnsi="Times New Roman" w:cs="Times New Roman"/>
                <w:b/>
                <w:sz w:val="14"/>
              </w:rPr>
              <w:t xml:space="preserve"> 4</w:t>
            </w:r>
          </w:p>
        </w:tc>
      </w:tr>
      <w:tr w:rsidR="00D4674F" w:rsidRPr="00F57BA2" w14:paraId="1EC282E2" w14:textId="77777777" w:rsidTr="00F23F8F">
        <w:trPr>
          <w:trHeight w:val="20"/>
          <w:jc w:val="center"/>
        </w:trPr>
        <w:tc>
          <w:tcPr>
            <w:tcW w:w="1473" w:type="pct"/>
            <w:tcBorders>
              <w:top w:val="single" w:sz="4" w:space="0" w:color="auto"/>
              <w:left w:val="nil"/>
              <w:right w:val="nil"/>
            </w:tcBorders>
          </w:tcPr>
          <w:p w14:paraId="365DA266" w14:textId="33969250" w:rsidR="00D4674F" w:rsidRPr="00F57BA2" w:rsidRDefault="00D4674F" w:rsidP="00CF447C">
            <w:pPr>
              <w:snapToGrid w:val="0"/>
              <w:spacing w:after="0" w:line="240" w:lineRule="auto"/>
              <w:ind w:left="0" w:firstLine="0"/>
              <w:jc w:val="center"/>
              <w:rPr>
                <w:rFonts w:ascii="Times New Roman" w:hAnsi="Times New Roman" w:cs="Times New Roman"/>
                <w:b/>
                <w:sz w:val="15"/>
                <w:szCs w:val="15"/>
              </w:rPr>
            </w:pPr>
            <w:proofErr w:type="spellStart"/>
            <w:r w:rsidRPr="00F57BA2">
              <w:rPr>
                <w:rFonts w:ascii="Times New Roman" w:eastAsia="Times New Roman" w:hAnsi="Times New Roman" w:cs="Times New Roman"/>
                <w:b/>
                <w:sz w:val="14"/>
              </w:rPr>
              <w:t>Moyen</w:t>
            </w:r>
            <w:proofErr w:type="spellEnd"/>
            <w:r w:rsidRPr="00F57BA2">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412BE944" w14:textId="3AC233FF" w:rsidR="00D4674F" w:rsidRPr="00F57BA2" w:rsidRDefault="00D4674F" w:rsidP="00CF447C">
            <w:pPr>
              <w:snapToGrid w:val="0"/>
              <w:spacing w:after="0" w:line="240" w:lineRule="auto"/>
              <w:ind w:left="72"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9,82</w:t>
            </w:r>
          </w:p>
        </w:tc>
        <w:tc>
          <w:tcPr>
            <w:tcW w:w="853" w:type="pct"/>
            <w:tcBorders>
              <w:top w:val="single" w:sz="4" w:space="0" w:color="auto"/>
              <w:left w:val="nil"/>
              <w:right w:val="nil"/>
            </w:tcBorders>
          </w:tcPr>
          <w:p w14:paraId="4CA09E62" w14:textId="5A3263D0"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20,07</w:t>
            </w:r>
          </w:p>
        </w:tc>
        <w:tc>
          <w:tcPr>
            <w:tcW w:w="911" w:type="pct"/>
            <w:tcBorders>
              <w:top w:val="single" w:sz="4" w:space="0" w:color="auto"/>
              <w:left w:val="nil"/>
              <w:right w:val="nil"/>
            </w:tcBorders>
          </w:tcPr>
          <w:p w14:paraId="48E8F6C9" w14:textId="60D672DD"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101,45</w:t>
            </w:r>
          </w:p>
        </w:tc>
        <w:tc>
          <w:tcPr>
            <w:tcW w:w="911" w:type="pct"/>
            <w:tcBorders>
              <w:top w:val="single" w:sz="4" w:space="0" w:color="auto"/>
              <w:left w:val="nil"/>
              <w:right w:val="nil"/>
            </w:tcBorders>
          </w:tcPr>
          <w:p w14:paraId="2C50470D" w14:textId="6348580E"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359,26</w:t>
            </w:r>
          </w:p>
        </w:tc>
      </w:tr>
      <w:tr w:rsidR="00D4674F" w:rsidRPr="00F57BA2" w14:paraId="1369AAAE" w14:textId="77777777" w:rsidTr="00F23F8F">
        <w:trPr>
          <w:trHeight w:val="20"/>
          <w:jc w:val="center"/>
        </w:trPr>
        <w:tc>
          <w:tcPr>
            <w:tcW w:w="1473" w:type="pct"/>
            <w:tcBorders>
              <w:top w:val="nil"/>
              <w:left w:val="nil"/>
              <w:bottom w:val="single" w:sz="4" w:space="0" w:color="auto"/>
              <w:right w:val="nil"/>
            </w:tcBorders>
          </w:tcPr>
          <w:p w14:paraId="2723E4AE" w14:textId="35E982C0" w:rsidR="00D4674F" w:rsidRPr="00F57BA2" w:rsidRDefault="00D4674F" w:rsidP="00CF447C">
            <w:pPr>
              <w:snapToGrid w:val="0"/>
              <w:spacing w:after="0" w:line="240" w:lineRule="auto"/>
              <w:ind w:left="0" w:right="142" w:firstLine="0"/>
              <w:jc w:val="center"/>
              <w:rPr>
                <w:rFonts w:ascii="Times New Roman" w:hAnsi="Times New Roman" w:cs="Times New Roman"/>
                <w:sz w:val="15"/>
                <w:szCs w:val="15"/>
              </w:rPr>
            </w:pPr>
            <w:r w:rsidRPr="00F57BA2">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2708B31D" w14:textId="30586C88" w:rsidR="00D4674F" w:rsidRPr="00F57BA2" w:rsidRDefault="00D4674F" w:rsidP="00CF447C">
            <w:pPr>
              <w:snapToGrid w:val="0"/>
              <w:spacing w:after="0" w:line="240" w:lineRule="auto"/>
              <w:ind w:left="72"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4,52 %</w:t>
            </w:r>
          </w:p>
        </w:tc>
        <w:tc>
          <w:tcPr>
            <w:tcW w:w="853" w:type="pct"/>
            <w:tcBorders>
              <w:top w:val="nil"/>
              <w:left w:val="nil"/>
              <w:bottom w:val="single" w:sz="4" w:space="0" w:color="auto"/>
              <w:right w:val="nil"/>
            </w:tcBorders>
          </w:tcPr>
          <w:p w14:paraId="13CC3974" w14:textId="327E86D1"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3,54 %</w:t>
            </w:r>
          </w:p>
        </w:tc>
        <w:tc>
          <w:tcPr>
            <w:tcW w:w="911" w:type="pct"/>
            <w:tcBorders>
              <w:top w:val="nil"/>
              <w:left w:val="nil"/>
              <w:bottom w:val="single" w:sz="4" w:space="0" w:color="auto"/>
              <w:right w:val="nil"/>
            </w:tcBorders>
          </w:tcPr>
          <w:p w14:paraId="1CC4C96C" w14:textId="0C95D727"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6,54 %</w:t>
            </w:r>
          </w:p>
        </w:tc>
        <w:tc>
          <w:tcPr>
            <w:tcW w:w="911" w:type="pct"/>
            <w:tcBorders>
              <w:top w:val="nil"/>
              <w:left w:val="nil"/>
              <w:bottom w:val="single" w:sz="4" w:space="0" w:color="auto"/>
              <w:right w:val="nil"/>
            </w:tcBorders>
          </w:tcPr>
          <w:p w14:paraId="446FE324" w14:textId="1B693F2D"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4,48 %</w:t>
            </w:r>
          </w:p>
        </w:tc>
      </w:tr>
    </w:tbl>
    <w:p w14:paraId="57C59D71" w14:textId="77777777" w:rsidR="00D4674F" w:rsidRPr="00F57BA2" w:rsidRDefault="00D4674F" w:rsidP="00CF447C">
      <w:pPr>
        <w:spacing w:afterLines="50" w:after="120" w:line="240" w:lineRule="auto"/>
        <w:ind w:left="-5"/>
        <w:jc w:val="center"/>
        <w:rPr>
          <w:rFonts w:ascii="Times New Roman" w:hAnsi="Times New Roman" w:cs="Times New Roman"/>
          <w:lang w:val="fr-FR"/>
        </w:rPr>
      </w:pPr>
      <w:r w:rsidRPr="00F57BA2">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7"/>
        <w:gridCol w:w="860"/>
        <w:gridCol w:w="860"/>
        <w:gridCol w:w="916"/>
        <w:gridCol w:w="918"/>
      </w:tblGrid>
      <w:tr w:rsidR="00D4674F" w:rsidRPr="00F57BA2" w14:paraId="2E104C38" w14:textId="77777777" w:rsidTr="00F23F8F">
        <w:trPr>
          <w:trHeight w:val="20"/>
        </w:trPr>
        <w:tc>
          <w:tcPr>
            <w:tcW w:w="1474" w:type="pct"/>
            <w:tcBorders>
              <w:top w:val="single" w:sz="4" w:space="0" w:color="auto"/>
              <w:left w:val="nil"/>
              <w:bottom w:val="single" w:sz="4" w:space="0" w:color="auto"/>
              <w:right w:val="nil"/>
            </w:tcBorders>
          </w:tcPr>
          <w:p w14:paraId="5335D5C9" w14:textId="3B61896A" w:rsidR="00D4674F" w:rsidRPr="00F57BA2" w:rsidRDefault="00D4674F" w:rsidP="00CF447C">
            <w:pPr>
              <w:snapToGrid w:val="0"/>
              <w:spacing w:after="0" w:line="240" w:lineRule="auto"/>
              <w:ind w:left="9" w:firstLine="0"/>
              <w:jc w:val="center"/>
              <w:rPr>
                <w:rFonts w:ascii="Times New Roman" w:eastAsiaTheme="minorEastAsia" w:hAnsi="Times New Roman" w:cs="Times New Roman"/>
                <w:b/>
                <w:sz w:val="15"/>
                <w:szCs w:val="15"/>
              </w:rPr>
            </w:pPr>
            <w:r w:rsidRPr="00F57BA2">
              <w:rPr>
                <w:rFonts w:ascii="Times New Roman" w:eastAsia="Times New Roman" w:hAnsi="Times New Roman" w:cs="Times New Roman"/>
                <w:b/>
                <w:sz w:val="14"/>
              </w:rPr>
              <w:t>Int</w:t>
            </w:r>
            <w:r w:rsidR="00AA21AC" w:rsidRPr="00F57BA2">
              <w:rPr>
                <w:rFonts w:ascii="Times New Roman" w:eastAsia="Times New Roman" w:hAnsi="Times New Roman" w:cs="Times New Roman"/>
                <w:b/>
                <w:sz w:val="14"/>
              </w:rPr>
              <w:t>e</w:t>
            </w:r>
            <w:r w:rsidRPr="00F57BA2">
              <w:rPr>
                <w:rFonts w:ascii="Times New Roman" w:eastAsia="Times New Roman" w:hAnsi="Times New Roman" w:cs="Times New Roman"/>
                <w:b/>
                <w:sz w:val="14"/>
              </w:rPr>
              <w:t>r-</w:t>
            </w:r>
            <w:proofErr w:type="spellStart"/>
            <w:r w:rsidRPr="00F57BA2">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535762C6" w14:textId="77777777" w:rsidR="00D4674F" w:rsidRPr="00F57BA2" w:rsidRDefault="00D4674F" w:rsidP="00CF447C">
            <w:pPr>
              <w:tabs>
                <w:tab w:val="center" w:pos="1285"/>
                <w:tab w:val="right" w:pos="2566"/>
              </w:tabs>
              <w:snapToGrid w:val="0"/>
              <w:spacing w:after="0" w:line="240" w:lineRule="auto"/>
              <w:ind w:left="0" w:firstLine="0"/>
              <w:jc w:val="center"/>
              <w:rPr>
                <w:rFonts w:ascii="Times New Roman" w:hAnsi="Times New Roman" w:cs="Times New Roman"/>
                <w:sz w:val="15"/>
                <w:szCs w:val="15"/>
              </w:rPr>
            </w:pPr>
            <w:r w:rsidRPr="00F57BA2">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5A752F34" w14:textId="77777777" w:rsidR="00D4674F" w:rsidRPr="00F57BA2" w:rsidRDefault="00D4674F" w:rsidP="00CF447C">
            <w:pPr>
              <w:snapToGrid w:val="0"/>
              <w:spacing w:after="0" w:line="240" w:lineRule="auto"/>
              <w:ind w:left="0" w:firstLine="0"/>
              <w:jc w:val="center"/>
              <w:rPr>
                <w:rFonts w:ascii="Times New Roman" w:hAnsi="Times New Roman" w:cs="Times New Roman"/>
                <w:sz w:val="15"/>
                <w:szCs w:val="15"/>
              </w:rPr>
            </w:pPr>
            <w:r w:rsidRPr="00F57BA2">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5CA0BF98" w14:textId="77777777" w:rsidR="00D4674F" w:rsidRPr="00F57BA2" w:rsidRDefault="00D4674F" w:rsidP="00CF447C">
            <w:pPr>
              <w:snapToGrid w:val="0"/>
              <w:spacing w:after="0" w:line="240" w:lineRule="auto"/>
              <w:ind w:left="0" w:firstLine="0"/>
              <w:jc w:val="center"/>
              <w:rPr>
                <w:rFonts w:ascii="Times New Roman" w:hAnsi="Times New Roman" w:cs="Times New Roman"/>
                <w:sz w:val="15"/>
                <w:szCs w:val="15"/>
              </w:rPr>
            </w:pPr>
            <w:proofErr w:type="spellStart"/>
            <w:r w:rsidRPr="00F57BA2">
              <w:rPr>
                <w:rFonts w:ascii="Times New Roman" w:eastAsia="Times New Roman" w:hAnsi="Times New Roman" w:cs="Times New Roman"/>
                <w:b/>
                <w:sz w:val="14"/>
              </w:rPr>
              <w:t>Échantillon</w:t>
            </w:r>
            <w:proofErr w:type="spellEnd"/>
            <w:r w:rsidRPr="00F57BA2">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1DE32507" w14:textId="77777777" w:rsidR="00D4674F" w:rsidRPr="00F57BA2" w:rsidRDefault="00D4674F" w:rsidP="00CF447C">
            <w:pPr>
              <w:snapToGrid w:val="0"/>
              <w:spacing w:after="0" w:line="240" w:lineRule="auto"/>
              <w:ind w:left="0" w:firstLine="0"/>
              <w:jc w:val="center"/>
              <w:rPr>
                <w:rFonts w:ascii="Times New Roman" w:hAnsi="Times New Roman" w:cs="Times New Roman"/>
                <w:sz w:val="15"/>
                <w:szCs w:val="15"/>
              </w:rPr>
            </w:pPr>
            <w:proofErr w:type="spellStart"/>
            <w:r w:rsidRPr="00F57BA2">
              <w:rPr>
                <w:rFonts w:ascii="Times New Roman" w:eastAsia="Times New Roman" w:hAnsi="Times New Roman" w:cs="Times New Roman"/>
                <w:b/>
                <w:sz w:val="14"/>
              </w:rPr>
              <w:t>Échantillon</w:t>
            </w:r>
            <w:proofErr w:type="spellEnd"/>
            <w:r w:rsidRPr="00F57BA2">
              <w:rPr>
                <w:rFonts w:ascii="Times New Roman" w:eastAsia="Times New Roman" w:hAnsi="Times New Roman" w:cs="Times New Roman"/>
                <w:b/>
                <w:sz w:val="14"/>
              </w:rPr>
              <w:t xml:space="preserve"> 4</w:t>
            </w:r>
          </w:p>
        </w:tc>
      </w:tr>
      <w:tr w:rsidR="00D4674F" w:rsidRPr="00F57BA2" w14:paraId="3B87C3B1" w14:textId="77777777" w:rsidTr="00F23F8F">
        <w:trPr>
          <w:trHeight w:val="20"/>
        </w:trPr>
        <w:tc>
          <w:tcPr>
            <w:tcW w:w="1474" w:type="pct"/>
            <w:tcBorders>
              <w:top w:val="single" w:sz="4" w:space="0" w:color="auto"/>
              <w:left w:val="nil"/>
              <w:right w:val="nil"/>
            </w:tcBorders>
          </w:tcPr>
          <w:p w14:paraId="4248CF8B" w14:textId="67DF9119" w:rsidR="00D4674F" w:rsidRPr="00F57BA2" w:rsidRDefault="00D4674F" w:rsidP="00CF447C">
            <w:pPr>
              <w:snapToGrid w:val="0"/>
              <w:spacing w:after="0" w:line="240" w:lineRule="auto"/>
              <w:ind w:left="0" w:firstLine="0"/>
              <w:jc w:val="center"/>
              <w:rPr>
                <w:rFonts w:ascii="Times New Roman" w:hAnsi="Times New Roman" w:cs="Times New Roman"/>
                <w:b/>
                <w:sz w:val="15"/>
                <w:szCs w:val="15"/>
              </w:rPr>
            </w:pPr>
            <w:proofErr w:type="spellStart"/>
            <w:r w:rsidRPr="00F57BA2">
              <w:rPr>
                <w:rFonts w:ascii="Times New Roman" w:eastAsia="Times New Roman" w:hAnsi="Times New Roman" w:cs="Times New Roman"/>
                <w:b/>
                <w:sz w:val="14"/>
              </w:rPr>
              <w:t>Moyen</w:t>
            </w:r>
            <w:proofErr w:type="spellEnd"/>
            <w:r w:rsidRPr="00F57BA2">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7E4EE11B" w14:textId="2012F852" w:rsidR="00D4674F" w:rsidRPr="00F57BA2" w:rsidRDefault="00D4674F" w:rsidP="00CF447C">
            <w:pPr>
              <w:snapToGrid w:val="0"/>
              <w:spacing w:after="0" w:line="240" w:lineRule="auto"/>
              <w:ind w:left="72"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9,94</w:t>
            </w:r>
          </w:p>
        </w:tc>
        <w:tc>
          <w:tcPr>
            <w:tcW w:w="853" w:type="pct"/>
            <w:tcBorders>
              <w:top w:val="single" w:sz="4" w:space="0" w:color="auto"/>
              <w:left w:val="nil"/>
              <w:right w:val="nil"/>
            </w:tcBorders>
          </w:tcPr>
          <w:p w14:paraId="331ED24E" w14:textId="59B44459"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19,95</w:t>
            </w:r>
          </w:p>
        </w:tc>
        <w:tc>
          <w:tcPr>
            <w:tcW w:w="909" w:type="pct"/>
            <w:tcBorders>
              <w:top w:val="single" w:sz="4" w:space="0" w:color="auto"/>
              <w:left w:val="nil"/>
              <w:right w:val="nil"/>
            </w:tcBorders>
          </w:tcPr>
          <w:p w14:paraId="4076B9CD" w14:textId="4B34E21E"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99,74</w:t>
            </w:r>
          </w:p>
        </w:tc>
        <w:tc>
          <w:tcPr>
            <w:tcW w:w="911" w:type="pct"/>
            <w:tcBorders>
              <w:top w:val="single" w:sz="4" w:space="0" w:color="auto"/>
              <w:left w:val="nil"/>
              <w:right w:val="nil"/>
            </w:tcBorders>
          </w:tcPr>
          <w:p w14:paraId="25C2C18B" w14:textId="2951F327"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.347,00</w:t>
            </w:r>
          </w:p>
        </w:tc>
      </w:tr>
      <w:tr w:rsidR="00D4674F" w:rsidRPr="00F57BA2" w14:paraId="72B533E3" w14:textId="77777777" w:rsidTr="00F23F8F">
        <w:trPr>
          <w:trHeight w:val="20"/>
        </w:trPr>
        <w:tc>
          <w:tcPr>
            <w:tcW w:w="1474" w:type="pct"/>
            <w:tcBorders>
              <w:top w:val="nil"/>
              <w:left w:val="nil"/>
              <w:bottom w:val="single" w:sz="4" w:space="0" w:color="auto"/>
              <w:right w:val="nil"/>
            </w:tcBorders>
          </w:tcPr>
          <w:p w14:paraId="626B411A" w14:textId="5E7DC3E8" w:rsidR="00D4674F" w:rsidRPr="00F57BA2" w:rsidRDefault="00D4674F" w:rsidP="00CF447C">
            <w:pPr>
              <w:snapToGrid w:val="0"/>
              <w:spacing w:after="0" w:line="240" w:lineRule="auto"/>
              <w:ind w:left="0" w:right="142" w:firstLine="0"/>
              <w:jc w:val="center"/>
              <w:rPr>
                <w:rFonts w:ascii="Times New Roman" w:hAnsi="Times New Roman" w:cs="Times New Roman"/>
                <w:sz w:val="15"/>
                <w:szCs w:val="15"/>
              </w:rPr>
            </w:pPr>
            <w:r w:rsidRPr="00F57BA2">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47AD808D" w14:textId="11A8CBFA" w:rsidR="00D4674F" w:rsidRPr="00F57BA2" w:rsidRDefault="00D4674F" w:rsidP="00CF447C">
            <w:pPr>
              <w:snapToGrid w:val="0"/>
              <w:spacing w:after="0" w:line="240" w:lineRule="auto"/>
              <w:ind w:left="72"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7,80 %</w:t>
            </w:r>
          </w:p>
        </w:tc>
        <w:tc>
          <w:tcPr>
            <w:tcW w:w="853" w:type="pct"/>
            <w:tcBorders>
              <w:top w:val="nil"/>
              <w:left w:val="nil"/>
              <w:bottom w:val="single" w:sz="4" w:space="0" w:color="auto"/>
              <w:right w:val="nil"/>
            </w:tcBorders>
          </w:tcPr>
          <w:p w14:paraId="66296F98" w14:textId="61AB7AFC"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5,46 %</w:t>
            </w:r>
          </w:p>
        </w:tc>
        <w:tc>
          <w:tcPr>
            <w:tcW w:w="909" w:type="pct"/>
            <w:tcBorders>
              <w:top w:val="nil"/>
              <w:left w:val="nil"/>
              <w:bottom w:val="single" w:sz="4" w:space="0" w:color="auto"/>
              <w:right w:val="nil"/>
            </w:tcBorders>
          </w:tcPr>
          <w:p w14:paraId="5EAB1A45" w14:textId="4E75FB27"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7,73 %</w:t>
            </w:r>
          </w:p>
        </w:tc>
        <w:tc>
          <w:tcPr>
            <w:tcW w:w="911" w:type="pct"/>
            <w:tcBorders>
              <w:top w:val="nil"/>
              <w:left w:val="nil"/>
              <w:bottom w:val="single" w:sz="4" w:space="0" w:color="auto"/>
              <w:right w:val="nil"/>
            </w:tcBorders>
          </w:tcPr>
          <w:p w14:paraId="651BB32A" w14:textId="339BFFB9" w:rsidR="00D4674F" w:rsidRPr="00F57BA2" w:rsidRDefault="00D4674F" w:rsidP="00CF447C">
            <w:pPr>
              <w:snapToGrid w:val="0"/>
              <w:spacing w:after="0" w:line="240" w:lineRule="auto"/>
              <w:ind w:left="0" w:firstLine="0"/>
              <w:jc w:val="center"/>
              <w:rPr>
                <w:rFonts w:ascii="Times New Roman" w:eastAsiaTheme="minorEastAsia" w:hAnsi="Times New Roman" w:cs="Times New Roman"/>
                <w:sz w:val="15"/>
                <w:szCs w:val="15"/>
              </w:rPr>
            </w:pPr>
            <w:r w:rsidRPr="00F57BA2">
              <w:rPr>
                <w:rFonts w:ascii="Times New Roman" w:eastAsia="Times New Roman" w:hAnsi="Times New Roman" w:cs="Times New Roman"/>
                <w:sz w:val="14"/>
              </w:rPr>
              <w:t>6,32 %</w:t>
            </w:r>
          </w:p>
        </w:tc>
      </w:tr>
    </w:tbl>
    <w:p w14:paraId="6698E613" w14:textId="72AF159B" w:rsidR="00DA7464" w:rsidRPr="00F57BA2" w:rsidRDefault="0053641C" w:rsidP="00DA7464">
      <w:pPr>
        <w:spacing w:afterLines="50" w:after="120" w:line="240" w:lineRule="auto"/>
        <w:ind w:left="-5"/>
        <w:jc w:val="left"/>
        <w:rPr>
          <w:rFonts w:ascii="Times New Roman" w:hAnsi="Times New Roman" w:cs="Times New Roman"/>
          <w:sz w:val="13"/>
          <w:lang w:val="fr-FR"/>
        </w:rPr>
      </w:pPr>
      <w:r w:rsidRPr="00F57BA2">
        <w:rPr>
          <w:rFonts w:ascii="Times New Roman" w:eastAsia="Times New Roman" w:hAnsi="Times New Roman" w:cs="Times New Roman"/>
          <w:sz w:val="12"/>
          <w:lang w:val="fr-FR"/>
        </w:rPr>
        <w:t>*Données représentatives</w:t>
      </w:r>
      <w:r w:rsidR="00567A82">
        <w:rPr>
          <w:rFonts w:ascii="Times New Roman" w:eastAsia="Times New Roman" w:hAnsi="Times New Roman" w:cs="Times New Roman"/>
          <w:sz w:val="12"/>
          <w:lang w:val="fr-FR"/>
        </w:rPr>
        <w:t xml:space="preserve"> </w:t>
      </w:r>
      <w:r w:rsidRPr="00F57BA2">
        <w:rPr>
          <w:rFonts w:ascii="Times New Roman" w:eastAsia="Times New Roman" w:hAnsi="Times New Roman" w:cs="Times New Roman"/>
          <w:sz w:val="12"/>
          <w:lang w:val="fr-FR"/>
        </w:rPr>
        <w:t>; les résultats dans les laboratoires individuels peuvent différer de ces données.</w:t>
      </w:r>
    </w:p>
    <w:p w14:paraId="4E5D081C"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LIMITE DE BLANC / DETECTION (LDB/LDD)</w:t>
      </w:r>
    </w:p>
    <w:p w14:paraId="250E335E" w14:textId="77777777" w:rsidR="00DA7464" w:rsidRPr="00F57BA2" w:rsidRDefault="0053641C" w:rsidP="00DA7464">
      <w:pPr>
        <w:spacing w:afterLines="50" w:after="120" w:line="240" w:lineRule="auto"/>
        <w:ind w:left="-5" w:right="203"/>
        <w:rPr>
          <w:rFonts w:ascii="Times New Roman" w:hAnsi="Times New Roman" w:cs="Times New Roman"/>
          <w:sz w:val="16"/>
          <w:lang w:val="fr-FR"/>
        </w:rPr>
      </w:pPr>
      <w:r w:rsidRPr="00F57BA2">
        <w:rPr>
          <w:rFonts w:ascii="Times New Roman" w:eastAsia="Times New Roman" w:hAnsi="Times New Roman" w:cs="Times New Roman"/>
          <w:lang w:val="fr-FR"/>
        </w:rPr>
        <w:t>La LDB/LDD a été déterminé conformément à la directive CLSI EP17-A. L'essai est conçu pour avoir une LdB/LdD ≤ 0,5 RU/mL.</w:t>
      </w:r>
    </w:p>
    <w:p w14:paraId="1317A709"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LINÉARITÉ</w:t>
      </w:r>
    </w:p>
    <w:p w14:paraId="12D4A175"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La plage linéaire de l'essai est de 2 à 400 RU/mL.</w:t>
      </w:r>
    </w:p>
    <w:p w14:paraId="55C7BAF5" w14:textId="77777777" w:rsidR="00DA7464" w:rsidRPr="00F57BA2" w:rsidRDefault="0053641C" w:rsidP="00DA7464">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7"/>
        <w:gridCol w:w="1677"/>
        <w:gridCol w:w="1678"/>
      </w:tblGrid>
      <w:tr w:rsidR="00D4674F" w:rsidRPr="00F57BA2" w14:paraId="0CB08916" w14:textId="77777777" w:rsidTr="00567A82">
        <w:tc>
          <w:tcPr>
            <w:tcW w:w="1677" w:type="dxa"/>
          </w:tcPr>
          <w:p w14:paraId="1EB2C630"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sidRPr="00F57BA2">
              <w:rPr>
                <w:rFonts w:ascii="Times New Roman" w:eastAsia="Times New Roman" w:hAnsi="Times New Roman" w:cs="Times New Roman"/>
                <w:b/>
                <w:sz w:val="14"/>
              </w:rPr>
              <w:t>Pente</w:t>
            </w:r>
            <w:proofErr w:type="spellEnd"/>
          </w:p>
        </w:tc>
        <w:tc>
          <w:tcPr>
            <w:tcW w:w="1677" w:type="dxa"/>
          </w:tcPr>
          <w:p w14:paraId="4B69F0BC"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F57BA2">
              <w:rPr>
                <w:rFonts w:ascii="Times New Roman" w:eastAsia="Times New Roman" w:hAnsi="Times New Roman" w:cs="Times New Roman"/>
                <w:b/>
                <w:sz w:val="14"/>
                <w:lang w:val="fr-FR"/>
              </w:rPr>
              <w:t>Ordonnée à l'origine</w:t>
            </w:r>
          </w:p>
        </w:tc>
        <w:tc>
          <w:tcPr>
            <w:tcW w:w="1678" w:type="dxa"/>
          </w:tcPr>
          <w:p w14:paraId="3A453935"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r</w:t>
            </w:r>
          </w:p>
        </w:tc>
      </w:tr>
      <w:tr w:rsidR="00D4674F" w:rsidRPr="00F57BA2" w14:paraId="6A5E5E71" w14:textId="77777777" w:rsidTr="00567A82">
        <w:tc>
          <w:tcPr>
            <w:tcW w:w="1677" w:type="dxa"/>
          </w:tcPr>
          <w:p w14:paraId="6B87DADF" w14:textId="533FBACA" w:rsidR="00D4674F" w:rsidRPr="00F57BA2" w:rsidRDefault="00D4674F"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0,99</w:t>
            </w:r>
          </w:p>
        </w:tc>
        <w:tc>
          <w:tcPr>
            <w:tcW w:w="1677" w:type="dxa"/>
          </w:tcPr>
          <w:p w14:paraId="55E47A99" w14:textId="02513928" w:rsidR="00D4674F" w:rsidRPr="00F57BA2" w:rsidRDefault="00D4674F"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-0,36</w:t>
            </w:r>
          </w:p>
        </w:tc>
        <w:tc>
          <w:tcPr>
            <w:tcW w:w="1678" w:type="dxa"/>
          </w:tcPr>
          <w:p w14:paraId="3940147A" w14:textId="77777777" w:rsidR="00D4674F" w:rsidRPr="00F57BA2" w:rsidRDefault="00D4674F" w:rsidP="00F23F8F">
            <w:pPr>
              <w:snapToGrid w:val="0"/>
              <w:spacing w:after="0" w:line="240" w:lineRule="auto"/>
              <w:ind w:left="0" w:firstLine="0"/>
              <w:jc w:val="center"/>
              <w:rPr>
                <w:rFonts w:ascii="Times New Roman" w:hAnsi="Times New Roman" w:cs="Times New Roman"/>
                <w:sz w:val="15"/>
                <w:szCs w:val="15"/>
              </w:rPr>
            </w:pPr>
            <w:r w:rsidRPr="00F57BA2">
              <w:rPr>
                <w:rFonts w:ascii="Times New Roman" w:eastAsia="Times New Roman" w:hAnsi="Times New Roman" w:cs="Times New Roman"/>
                <w:sz w:val="14"/>
              </w:rPr>
              <w:t>0,99</w:t>
            </w:r>
          </w:p>
        </w:tc>
      </w:tr>
    </w:tbl>
    <w:p w14:paraId="5B5A2EDC" w14:textId="1EB21171" w:rsidR="00DA7464" w:rsidRPr="00F57BA2" w:rsidRDefault="0053641C" w:rsidP="00DA7464">
      <w:pPr>
        <w:spacing w:afterLines="50" w:after="120" w:line="240" w:lineRule="auto"/>
        <w:ind w:left="-5"/>
        <w:jc w:val="left"/>
        <w:rPr>
          <w:rFonts w:ascii="Times New Roman" w:hAnsi="Times New Roman" w:cs="Times New Roman"/>
          <w:sz w:val="13"/>
          <w:lang w:val="fr-FR"/>
        </w:rPr>
      </w:pPr>
      <w:r w:rsidRPr="00F57BA2">
        <w:rPr>
          <w:rFonts w:ascii="Times New Roman" w:eastAsia="Times New Roman" w:hAnsi="Times New Roman" w:cs="Times New Roman"/>
          <w:sz w:val="12"/>
          <w:lang w:val="fr-FR"/>
        </w:rPr>
        <w:t>*Données représentatives</w:t>
      </w:r>
      <w:r w:rsidR="00567A82">
        <w:rPr>
          <w:rFonts w:ascii="Times New Roman" w:eastAsia="Times New Roman" w:hAnsi="Times New Roman" w:cs="Times New Roman"/>
          <w:sz w:val="12"/>
          <w:lang w:val="fr-FR"/>
        </w:rPr>
        <w:t xml:space="preserve"> </w:t>
      </w:r>
      <w:r w:rsidRPr="00F57BA2">
        <w:rPr>
          <w:rFonts w:ascii="Times New Roman" w:eastAsia="Times New Roman" w:hAnsi="Times New Roman" w:cs="Times New Roman"/>
          <w:sz w:val="12"/>
          <w:lang w:val="fr-FR"/>
        </w:rPr>
        <w:t>; les résultats dans les laboratoires individuels peuvent différer de ces données.</w:t>
      </w:r>
    </w:p>
    <w:p w14:paraId="690904F5"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INTERFÉRENCE</w:t>
      </w:r>
    </w:p>
    <w:p w14:paraId="74F5545C" w14:textId="3053D034" w:rsidR="00DA7464" w:rsidRPr="00F57BA2" w:rsidRDefault="0053641C" w:rsidP="00DA7464">
      <w:pPr>
        <w:spacing w:afterLines="50" w:after="120" w:line="240" w:lineRule="auto"/>
        <w:ind w:left="-5"/>
        <w:rPr>
          <w:rFonts w:ascii="Times New Roman" w:hAnsi="Times New Roman" w:cs="Times New Roman"/>
          <w:vertAlign w:val="superscript"/>
          <w:lang w:val="fr-FR"/>
        </w:rPr>
      </w:pPr>
      <w:r w:rsidRPr="00F57BA2">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567A82">
        <w:rPr>
          <w:rFonts w:ascii="Times New Roman" w:eastAsia="Times New Roman" w:hAnsi="Times New Roman" w:cs="Times New Roman"/>
          <w:lang w:val="fr-FR"/>
        </w:rPr>
        <w:t>s</w:t>
      </w:r>
      <w:r w:rsidRPr="00F57BA2">
        <w:rPr>
          <w:rFonts w:ascii="Times New Roman" w:eastAsia="Times New Roman" w:hAnsi="Times New Roman" w:cs="Times New Roman"/>
          <w:lang w:val="fr-FR"/>
        </w:rPr>
        <w:t xml:space="preserve"> ci-dessous.</w:t>
      </w:r>
    </w:p>
    <w:p w14:paraId="0CAC4CA3" w14:textId="1A671E8E"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Bilirubine ≤ 40 mg/</w:t>
      </w:r>
      <w:proofErr w:type="gramStart"/>
      <w:r w:rsidRPr="00F57BA2">
        <w:rPr>
          <w:rFonts w:ascii="Times New Roman" w:eastAsia="Times New Roman" w:hAnsi="Times New Roman" w:cs="Times New Roman"/>
          <w:lang w:val="fr-FR"/>
        </w:rPr>
        <w:t>dL</w:t>
      </w:r>
      <w:r w:rsidR="00567A82">
        <w:rPr>
          <w:rFonts w:ascii="Times New Roman" w:eastAsia="Times New Roman" w:hAnsi="Times New Roman" w:cs="Times New Roman"/>
          <w:lang w:val="fr-FR"/>
        </w:rPr>
        <w:t xml:space="preserve"> </w:t>
      </w:r>
      <w:r w:rsidRPr="00F57BA2">
        <w:rPr>
          <w:rFonts w:ascii="Times New Roman" w:eastAsia="Times New Roman" w:hAnsi="Times New Roman" w:cs="Times New Roman"/>
          <w:lang w:val="fr-FR"/>
        </w:rPr>
        <w:t>;</w:t>
      </w:r>
      <w:proofErr w:type="gramEnd"/>
    </w:p>
    <w:p w14:paraId="53917471" w14:textId="0E47977B"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Hemoglobin ≤ 150 mg/</w:t>
      </w:r>
      <w:proofErr w:type="gramStart"/>
      <w:r w:rsidRPr="00F57BA2">
        <w:rPr>
          <w:rFonts w:ascii="Times New Roman" w:eastAsia="Times New Roman" w:hAnsi="Times New Roman" w:cs="Times New Roman"/>
          <w:lang w:val="fr-FR"/>
        </w:rPr>
        <w:t>dL ;</w:t>
      </w:r>
      <w:proofErr w:type="gramEnd"/>
    </w:p>
    <w:p w14:paraId="6F7F965B" w14:textId="3FE59310"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Triglycerides ≤ 1</w:t>
      </w:r>
      <w:r w:rsidR="00567A82">
        <w:rPr>
          <w:rFonts w:ascii="Times New Roman" w:eastAsia="Times New Roman" w:hAnsi="Times New Roman" w:cs="Times New Roman"/>
          <w:lang w:val="fr-FR"/>
        </w:rPr>
        <w:t>.</w:t>
      </w:r>
      <w:r w:rsidRPr="00F57BA2">
        <w:rPr>
          <w:rFonts w:ascii="Times New Roman" w:eastAsia="Times New Roman" w:hAnsi="Times New Roman" w:cs="Times New Roman"/>
          <w:lang w:val="fr-FR"/>
        </w:rPr>
        <w:t>000 mg/</w:t>
      </w:r>
      <w:proofErr w:type="gramStart"/>
      <w:r w:rsidRPr="00F57BA2">
        <w:rPr>
          <w:rFonts w:ascii="Times New Roman" w:eastAsia="Times New Roman" w:hAnsi="Times New Roman" w:cs="Times New Roman"/>
          <w:lang w:val="fr-FR"/>
        </w:rPr>
        <w:t>dL ;</w:t>
      </w:r>
      <w:proofErr w:type="gramEnd"/>
    </w:p>
    <w:p w14:paraId="0CBEB1A9" w14:textId="37358A09" w:rsidR="00DA7464" w:rsidRPr="00F57BA2" w:rsidRDefault="00DA7464" w:rsidP="00DA7464">
      <w:pPr>
        <w:spacing w:afterLines="50" w:after="120" w:line="240" w:lineRule="auto"/>
        <w:ind w:left="422" w:hanging="422"/>
        <w:rPr>
          <w:rFonts w:ascii="Times New Roman" w:hAnsi="Times New Roman" w:cs="Times New Roman"/>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Facteur rhumatoïde (FR) ≤ 1</w:t>
      </w:r>
      <w:r w:rsidR="00567A82">
        <w:rPr>
          <w:rFonts w:ascii="Times New Roman" w:eastAsia="Times New Roman" w:hAnsi="Times New Roman" w:cs="Times New Roman"/>
          <w:lang w:val="fr-FR"/>
        </w:rPr>
        <w:t>.</w:t>
      </w:r>
      <w:r w:rsidRPr="00F57BA2">
        <w:rPr>
          <w:rFonts w:ascii="Times New Roman" w:eastAsia="Times New Roman" w:hAnsi="Times New Roman" w:cs="Times New Roman"/>
          <w:lang w:val="fr-FR"/>
        </w:rPr>
        <w:t>000 UI/</w:t>
      </w:r>
      <w:proofErr w:type="gramStart"/>
      <w:r w:rsidRPr="00F57BA2">
        <w:rPr>
          <w:rFonts w:ascii="Times New Roman" w:eastAsia="Times New Roman" w:hAnsi="Times New Roman" w:cs="Times New Roman"/>
          <w:lang w:val="fr-FR"/>
        </w:rPr>
        <w:t>mL</w:t>
      </w:r>
      <w:r w:rsidR="00567A82">
        <w:rPr>
          <w:rFonts w:ascii="Times New Roman" w:eastAsia="Times New Roman" w:hAnsi="Times New Roman" w:cs="Times New Roman"/>
          <w:lang w:val="fr-FR"/>
        </w:rPr>
        <w:t xml:space="preserve"> </w:t>
      </w:r>
      <w:r w:rsidRPr="00F57BA2">
        <w:rPr>
          <w:rFonts w:ascii="Times New Roman" w:eastAsia="Times New Roman" w:hAnsi="Times New Roman" w:cs="Times New Roman"/>
          <w:lang w:val="fr-FR"/>
        </w:rPr>
        <w:t>;</w:t>
      </w:r>
      <w:proofErr w:type="gramEnd"/>
    </w:p>
    <w:p w14:paraId="799E1D45" w14:textId="5CA93387" w:rsidR="00DA7464" w:rsidRPr="00F57BA2" w:rsidRDefault="00DA7464" w:rsidP="00DA7464">
      <w:pPr>
        <w:spacing w:afterLines="50" w:after="120" w:line="240" w:lineRule="auto"/>
        <w:ind w:left="422" w:hanging="422"/>
        <w:rPr>
          <w:rFonts w:ascii="Times New Roman" w:hAnsi="Times New Roman" w:cs="Times New Roman"/>
          <w:b/>
          <w:sz w:val="16"/>
          <w:lang w:val="fr-FR"/>
        </w:rPr>
      </w:pPr>
      <w:r w:rsidRPr="00F57BA2">
        <w:rPr>
          <w:rFonts w:ascii="Wingdings" w:eastAsia="Wingdings" w:hAnsi="Wingdings" w:cs="Wingdings"/>
        </w:rPr>
        <w:t></w:t>
      </w:r>
      <w:r w:rsidRPr="00F57BA2">
        <w:rPr>
          <w:lang w:val="fr-FR"/>
        </w:rPr>
        <w:tab/>
      </w:r>
      <w:r w:rsidRPr="00F57BA2">
        <w:rPr>
          <w:rFonts w:ascii="Times New Roman" w:eastAsia="Times New Roman" w:hAnsi="Times New Roman" w:cs="Times New Roman"/>
          <w:lang w:val="fr-FR"/>
        </w:rPr>
        <w:t>Anticorps anti-souris humains (AASH) ≤ 2</w:t>
      </w:r>
      <w:r w:rsidR="00567A82">
        <w:rPr>
          <w:rFonts w:ascii="Times New Roman" w:eastAsia="Times New Roman" w:hAnsi="Times New Roman" w:cs="Times New Roman"/>
          <w:lang w:val="fr-FR"/>
        </w:rPr>
        <w:t>.</w:t>
      </w:r>
      <w:r w:rsidRPr="00F57BA2">
        <w:rPr>
          <w:rFonts w:ascii="Times New Roman" w:eastAsia="Times New Roman" w:hAnsi="Times New Roman" w:cs="Times New Roman"/>
          <w:lang w:val="fr-FR"/>
        </w:rPr>
        <w:t>000 ng/mL.</w:t>
      </w:r>
    </w:p>
    <w:p w14:paraId="45852354" w14:textId="77777777" w:rsidR="00DA7464" w:rsidRPr="00F57BA2" w:rsidRDefault="0053641C" w:rsidP="00DA7464">
      <w:pPr>
        <w:pStyle w:val="2"/>
        <w:spacing w:afterLines="50" w:after="120" w:line="240" w:lineRule="auto"/>
        <w:ind w:left="-5"/>
        <w:rPr>
          <w:rFonts w:ascii="Times New Roman" w:hAnsi="Times New Roman" w:cs="Times New Roman"/>
          <w:u w:val="none"/>
          <w:lang w:val="fr-FR"/>
        </w:rPr>
      </w:pPr>
      <w:r w:rsidRPr="00F57BA2">
        <w:rPr>
          <w:rFonts w:ascii="Times New Roman" w:eastAsia="Times New Roman" w:hAnsi="Times New Roman" w:cs="Times New Roman"/>
          <w:lang w:val="fr-FR"/>
        </w:rPr>
        <w:t>COMPARAISON DES MÉTHODES</w:t>
      </w:r>
    </w:p>
    <w:p w14:paraId="35CDD173" w14:textId="77777777" w:rsidR="00DA7464" w:rsidRPr="00F57BA2" w:rsidRDefault="0053641C" w:rsidP="00DA7464">
      <w:pPr>
        <w:spacing w:afterLines="50" w:after="120" w:line="240" w:lineRule="auto"/>
        <w:ind w:left="-5"/>
        <w:rPr>
          <w:rFonts w:ascii="Times New Roman" w:hAnsi="Times New Roman" w:cs="Times New Roman"/>
          <w:sz w:val="16"/>
          <w:lang w:val="fr-FR"/>
        </w:rPr>
      </w:pPr>
      <w:r w:rsidRPr="00F57BA2">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1"/>
        <w:gridCol w:w="598"/>
        <w:gridCol w:w="918"/>
        <w:gridCol w:w="983"/>
        <w:gridCol w:w="1071"/>
      </w:tblGrid>
      <w:tr w:rsidR="00D4674F" w:rsidRPr="00F57BA2" w14:paraId="2E6A737B" w14:textId="77777777" w:rsidTr="00D4674F">
        <w:tc>
          <w:tcPr>
            <w:tcW w:w="2047" w:type="pct"/>
            <w:gridSpan w:val="2"/>
            <w:vMerge w:val="restart"/>
            <w:vAlign w:val="center"/>
          </w:tcPr>
          <w:p w14:paraId="054AFCD7"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sidRPr="00F57BA2">
              <w:rPr>
                <w:rFonts w:ascii="Times New Roman" w:eastAsia="Times New Roman" w:hAnsi="Times New Roman" w:cs="Times New Roman"/>
                <w:b/>
                <w:sz w:val="14"/>
              </w:rPr>
              <w:t>Échantillon</w:t>
            </w:r>
            <w:proofErr w:type="spellEnd"/>
            <w:r w:rsidRPr="00F57BA2">
              <w:rPr>
                <w:rFonts w:ascii="Times New Roman" w:eastAsia="Times New Roman" w:hAnsi="Times New Roman" w:cs="Times New Roman"/>
                <w:b/>
                <w:sz w:val="14"/>
              </w:rPr>
              <w:t xml:space="preserve"> </w:t>
            </w:r>
            <w:proofErr w:type="spellStart"/>
            <w:r w:rsidRPr="00F57BA2">
              <w:rPr>
                <w:rFonts w:ascii="Times New Roman" w:eastAsia="Times New Roman" w:hAnsi="Times New Roman" w:cs="Times New Roman"/>
                <w:b/>
                <w:sz w:val="14"/>
              </w:rPr>
              <w:t>clinique</w:t>
            </w:r>
            <w:proofErr w:type="spellEnd"/>
          </w:p>
        </w:tc>
        <w:tc>
          <w:tcPr>
            <w:tcW w:w="2953" w:type="pct"/>
            <w:gridSpan w:val="3"/>
            <w:vAlign w:val="center"/>
          </w:tcPr>
          <w:p w14:paraId="28D27F4D" w14:textId="410D7FFD"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BioCLIA Autoimmune Reagent Kit,</w:t>
            </w:r>
            <w:r w:rsidR="00D704A4" w:rsidRPr="00F57BA2">
              <w:rPr>
                <w:rFonts w:ascii="Times New Roman" w:eastAsia="Times New Roman" w:hAnsi="Times New Roman" w:cs="Times New Roman"/>
                <w:b/>
                <w:sz w:val="14"/>
              </w:rPr>
              <w:t xml:space="preserve"> CC</w:t>
            </w:r>
            <w:r w:rsidRPr="00F57BA2">
              <w:rPr>
                <w:rFonts w:ascii="Times New Roman" w:eastAsia="Times New Roman" w:hAnsi="Times New Roman" w:cs="Times New Roman"/>
                <w:b/>
                <w:sz w:val="14"/>
              </w:rPr>
              <w:t>P</w:t>
            </w:r>
          </w:p>
        </w:tc>
      </w:tr>
      <w:tr w:rsidR="00D4674F" w:rsidRPr="00F57BA2" w14:paraId="0B51D574" w14:textId="77777777" w:rsidTr="00D4674F">
        <w:tc>
          <w:tcPr>
            <w:tcW w:w="2047" w:type="pct"/>
            <w:gridSpan w:val="2"/>
            <w:vMerge/>
            <w:vAlign w:val="center"/>
          </w:tcPr>
          <w:p w14:paraId="44DD0C9A"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6F393E65"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w:t>
            </w:r>
          </w:p>
        </w:tc>
        <w:tc>
          <w:tcPr>
            <w:tcW w:w="977" w:type="pct"/>
            <w:vAlign w:val="center"/>
          </w:tcPr>
          <w:p w14:paraId="021B895A"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w:t>
            </w:r>
          </w:p>
        </w:tc>
        <w:tc>
          <w:tcPr>
            <w:tcW w:w="1063" w:type="pct"/>
            <w:vAlign w:val="center"/>
          </w:tcPr>
          <w:p w14:paraId="75710175"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Total</w:t>
            </w:r>
          </w:p>
        </w:tc>
      </w:tr>
      <w:tr w:rsidR="00D4674F" w:rsidRPr="00F57BA2" w14:paraId="2AF02497" w14:textId="77777777" w:rsidTr="00D4674F">
        <w:tc>
          <w:tcPr>
            <w:tcW w:w="1453" w:type="pct"/>
            <w:vMerge w:val="restart"/>
            <w:vAlign w:val="center"/>
          </w:tcPr>
          <w:p w14:paraId="5D767591"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F57BA2">
              <w:rPr>
                <w:rFonts w:ascii="Times New Roman" w:eastAsia="Times New Roman" w:hAnsi="Times New Roman" w:cs="Times New Roman"/>
                <w:b/>
                <w:sz w:val="14"/>
                <w:lang w:val="fr-FR"/>
              </w:rPr>
              <w:t>Méthode Prédite</w:t>
            </w:r>
          </w:p>
        </w:tc>
        <w:tc>
          <w:tcPr>
            <w:tcW w:w="594" w:type="pct"/>
            <w:vAlign w:val="center"/>
          </w:tcPr>
          <w:p w14:paraId="24891EE2"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w:t>
            </w:r>
          </w:p>
        </w:tc>
        <w:tc>
          <w:tcPr>
            <w:tcW w:w="912" w:type="pct"/>
            <w:vAlign w:val="center"/>
          </w:tcPr>
          <w:p w14:paraId="3B728A76" w14:textId="34E5F4D6"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62</w:t>
            </w:r>
          </w:p>
        </w:tc>
        <w:tc>
          <w:tcPr>
            <w:tcW w:w="977" w:type="pct"/>
            <w:vAlign w:val="center"/>
          </w:tcPr>
          <w:p w14:paraId="343699D9" w14:textId="74EE754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3</w:t>
            </w:r>
          </w:p>
        </w:tc>
        <w:tc>
          <w:tcPr>
            <w:tcW w:w="1063" w:type="pct"/>
            <w:vAlign w:val="center"/>
          </w:tcPr>
          <w:p w14:paraId="2DB8F087" w14:textId="1BC41A51"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65</w:t>
            </w:r>
          </w:p>
        </w:tc>
      </w:tr>
      <w:tr w:rsidR="00D4674F" w:rsidRPr="00F57BA2" w14:paraId="3EBBDFD2" w14:textId="77777777" w:rsidTr="00D4674F">
        <w:tc>
          <w:tcPr>
            <w:tcW w:w="1453" w:type="pct"/>
            <w:vMerge/>
            <w:vAlign w:val="center"/>
          </w:tcPr>
          <w:p w14:paraId="59B87B83"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15673572" w14:textId="77777777" w:rsidR="00D4674F" w:rsidRPr="00F57BA2" w:rsidRDefault="00D4674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w:t>
            </w:r>
          </w:p>
        </w:tc>
        <w:tc>
          <w:tcPr>
            <w:tcW w:w="912" w:type="pct"/>
            <w:vAlign w:val="center"/>
          </w:tcPr>
          <w:p w14:paraId="337A1C9F" w14:textId="284B02BE" w:rsidR="00D4674F" w:rsidRPr="00F57BA2" w:rsidRDefault="006A28EB"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3</w:t>
            </w:r>
          </w:p>
        </w:tc>
        <w:tc>
          <w:tcPr>
            <w:tcW w:w="977" w:type="pct"/>
            <w:vAlign w:val="center"/>
          </w:tcPr>
          <w:p w14:paraId="6EA8E12A" w14:textId="4C8A1B98" w:rsidR="00D4674F" w:rsidRPr="00F57BA2" w:rsidRDefault="006A28EB"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32</w:t>
            </w:r>
          </w:p>
        </w:tc>
        <w:tc>
          <w:tcPr>
            <w:tcW w:w="1063" w:type="pct"/>
            <w:vAlign w:val="center"/>
          </w:tcPr>
          <w:p w14:paraId="5FD30D8E" w14:textId="6269005B" w:rsidR="00D4674F" w:rsidRPr="00F57BA2" w:rsidRDefault="006A28EB"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35</w:t>
            </w:r>
          </w:p>
        </w:tc>
      </w:tr>
      <w:tr w:rsidR="00D4674F" w:rsidRPr="00F57BA2" w14:paraId="621AF802" w14:textId="77777777" w:rsidTr="00D4674F">
        <w:tc>
          <w:tcPr>
            <w:tcW w:w="1453" w:type="pct"/>
            <w:vMerge/>
            <w:vAlign w:val="center"/>
          </w:tcPr>
          <w:p w14:paraId="48864FF5" w14:textId="77777777" w:rsidR="00D4674F" w:rsidRPr="00F57BA2" w:rsidRDefault="00D4674F"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63B64D95" w14:textId="77777777" w:rsidR="00D4674F" w:rsidRPr="00F57BA2" w:rsidRDefault="00D4674F"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Total</w:t>
            </w:r>
          </w:p>
        </w:tc>
        <w:tc>
          <w:tcPr>
            <w:tcW w:w="912" w:type="pct"/>
            <w:vAlign w:val="center"/>
          </w:tcPr>
          <w:p w14:paraId="63CB3654" w14:textId="1A73C636" w:rsidR="00D4674F" w:rsidRPr="00F57BA2" w:rsidRDefault="006A28EB"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65</w:t>
            </w:r>
          </w:p>
        </w:tc>
        <w:tc>
          <w:tcPr>
            <w:tcW w:w="977" w:type="pct"/>
            <w:vAlign w:val="center"/>
          </w:tcPr>
          <w:p w14:paraId="05F00F42" w14:textId="04668AC2" w:rsidR="00D4674F" w:rsidRPr="00F57BA2" w:rsidRDefault="006A28EB"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35</w:t>
            </w:r>
          </w:p>
        </w:tc>
        <w:tc>
          <w:tcPr>
            <w:tcW w:w="1063" w:type="pct"/>
            <w:vAlign w:val="center"/>
          </w:tcPr>
          <w:p w14:paraId="6586092D" w14:textId="1E438F9D" w:rsidR="00D4674F" w:rsidRPr="00F57BA2" w:rsidRDefault="006A28EB" w:rsidP="00F23F8F">
            <w:pPr>
              <w:snapToGrid w:val="0"/>
              <w:spacing w:after="0" w:line="240" w:lineRule="auto"/>
              <w:ind w:left="0" w:firstLine="0"/>
              <w:jc w:val="center"/>
              <w:rPr>
                <w:rFonts w:ascii="Times New Roman" w:eastAsiaTheme="minorEastAsia" w:hAnsi="Times New Roman" w:cs="Times New Roman"/>
                <w:bCs/>
                <w:sz w:val="15"/>
                <w:szCs w:val="15"/>
              </w:rPr>
            </w:pPr>
            <w:r w:rsidRPr="00F57BA2">
              <w:rPr>
                <w:rFonts w:ascii="Times New Roman" w:eastAsia="Times New Roman" w:hAnsi="Times New Roman" w:cs="Times New Roman"/>
                <w:sz w:val="14"/>
              </w:rPr>
              <w:t>100</w:t>
            </w:r>
          </w:p>
        </w:tc>
      </w:tr>
    </w:tbl>
    <w:p w14:paraId="3FA95DD0" w14:textId="77777777" w:rsidR="00D4674F" w:rsidRPr="00F57BA2" w:rsidRDefault="00D4674F" w:rsidP="00D4674F">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D4674F" w:rsidRPr="00F57BA2" w14:paraId="0A2E60FD" w14:textId="77777777" w:rsidTr="00F23F8F">
        <w:tc>
          <w:tcPr>
            <w:tcW w:w="0" w:type="auto"/>
          </w:tcPr>
          <w:p w14:paraId="5F80BC6B" w14:textId="77777777" w:rsidR="00D4674F" w:rsidRPr="00F57BA2" w:rsidRDefault="00D4674F"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sidRPr="00F57BA2">
              <w:rPr>
                <w:rFonts w:ascii="Times New Roman" w:eastAsia="Times New Roman" w:hAnsi="Times New Roman" w:cs="Times New Roman"/>
                <w:b/>
                <w:sz w:val="14"/>
              </w:rPr>
              <w:t>Sensibilité</w:t>
            </w:r>
            <w:proofErr w:type="spellEnd"/>
          </w:p>
        </w:tc>
        <w:tc>
          <w:tcPr>
            <w:tcW w:w="0" w:type="auto"/>
          </w:tcPr>
          <w:p w14:paraId="68C93620" w14:textId="77BEE8F6" w:rsidR="00D4674F" w:rsidRPr="00F57BA2" w:rsidRDefault="006A28E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91,4 %</w:t>
            </w:r>
          </w:p>
        </w:tc>
      </w:tr>
      <w:tr w:rsidR="00D4674F" w:rsidRPr="00F57BA2" w14:paraId="7051F4D0" w14:textId="77777777" w:rsidTr="00F23F8F">
        <w:tc>
          <w:tcPr>
            <w:tcW w:w="0" w:type="auto"/>
          </w:tcPr>
          <w:p w14:paraId="304B8AF3" w14:textId="77777777" w:rsidR="00D4674F" w:rsidRPr="00F57BA2" w:rsidRDefault="00D4674F"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sidRPr="00F57BA2">
              <w:rPr>
                <w:rFonts w:ascii="Times New Roman" w:eastAsia="Times New Roman" w:hAnsi="Times New Roman" w:cs="Times New Roman"/>
                <w:b/>
                <w:sz w:val="14"/>
              </w:rPr>
              <w:t>Spécificité</w:t>
            </w:r>
            <w:proofErr w:type="spellEnd"/>
          </w:p>
        </w:tc>
        <w:tc>
          <w:tcPr>
            <w:tcW w:w="0" w:type="auto"/>
          </w:tcPr>
          <w:p w14:paraId="5D1E593A" w14:textId="6D68CFC1" w:rsidR="00D4674F" w:rsidRPr="00F57BA2" w:rsidRDefault="006A28E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sidRPr="00F57BA2">
              <w:rPr>
                <w:rFonts w:ascii="Times New Roman" w:eastAsia="Times New Roman" w:hAnsi="Times New Roman" w:cs="Times New Roman"/>
                <w:sz w:val="14"/>
              </w:rPr>
              <w:t>95,4 %</w:t>
            </w:r>
          </w:p>
        </w:tc>
      </w:tr>
      <w:tr w:rsidR="00D4674F" w:rsidRPr="00F57BA2" w14:paraId="0FEDEB99" w14:textId="77777777" w:rsidTr="00F23F8F">
        <w:tc>
          <w:tcPr>
            <w:tcW w:w="0" w:type="auto"/>
          </w:tcPr>
          <w:p w14:paraId="1329BB3D" w14:textId="6E24B691" w:rsidR="00D4674F" w:rsidRPr="00F57BA2" w:rsidRDefault="00D4674F" w:rsidP="00F23F8F">
            <w:pPr>
              <w:ind w:left="0" w:firstLine="0"/>
              <w:rPr>
                <w:rFonts w:ascii="Times New Roman" w:eastAsiaTheme="minorEastAsia" w:hAnsi="Times New Roman" w:cs="Times New Roman"/>
                <w:b/>
                <w:bCs/>
                <w:color w:val="auto"/>
                <w:kern w:val="0"/>
                <w:sz w:val="15"/>
                <w:szCs w:val="15"/>
              </w:rPr>
            </w:pPr>
            <w:r w:rsidRPr="00F57BA2">
              <w:rPr>
                <w:rFonts w:ascii="Times New Roman" w:eastAsia="Times New Roman" w:hAnsi="Times New Roman" w:cs="Times New Roman"/>
                <w:b/>
                <w:sz w:val="14"/>
              </w:rPr>
              <w:t>Accord total</w:t>
            </w:r>
          </w:p>
        </w:tc>
        <w:tc>
          <w:tcPr>
            <w:tcW w:w="0" w:type="auto"/>
          </w:tcPr>
          <w:p w14:paraId="4300C763" w14:textId="69B8CC58" w:rsidR="00D4674F" w:rsidRPr="00F57BA2" w:rsidRDefault="006A28EB" w:rsidP="00F23F8F">
            <w:pPr>
              <w:ind w:left="0" w:firstLine="0"/>
              <w:rPr>
                <w:rFonts w:ascii="Times New Roman" w:eastAsiaTheme="minorEastAsia" w:hAnsi="Times New Roman" w:cs="Times New Roman"/>
                <w:sz w:val="15"/>
                <w:szCs w:val="15"/>
              </w:rPr>
            </w:pPr>
            <w:r w:rsidRPr="00F57BA2">
              <w:rPr>
                <w:rFonts w:ascii="Times New Roman" w:eastAsia="Times New Roman" w:hAnsi="Times New Roman" w:cs="Times New Roman"/>
                <w:sz w:val="14"/>
              </w:rPr>
              <w:t>93,4 %</w:t>
            </w:r>
          </w:p>
        </w:tc>
      </w:tr>
    </w:tbl>
    <w:p w14:paraId="3B11F269" w14:textId="77777777" w:rsidR="00DA7464" w:rsidRPr="00F57BA2" w:rsidRDefault="0053641C" w:rsidP="00DA7464">
      <w:pPr>
        <w:pStyle w:val="1"/>
        <w:spacing w:afterLines="50" w:after="120" w:line="240" w:lineRule="auto"/>
        <w:ind w:left="-5"/>
        <w:rPr>
          <w:rFonts w:ascii="Times New Roman" w:hAnsi="Times New Roman" w:cs="Times New Roman"/>
        </w:rPr>
      </w:pPr>
      <w:r w:rsidRPr="00F57BA2">
        <w:rPr>
          <w:rFonts w:ascii="Times New Roman" w:eastAsia="Times New Roman" w:hAnsi="Times New Roman" w:cs="Times New Roman"/>
        </w:rPr>
        <w:t>LIMITES</w:t>
      </w:r>
    </w:p>
    <w:p w14:paraId="5E0F9F46" w14:textId="2E199AAA" w:rsidR="00DA7464" w:rsidRPr="00F57BA2" w:rsidRDefault="00DA7464" w:rsidP="00DA7464">
      <w:pPr>
        <w:spacing w:afterLines="50" w:after="120" w:line="240" w:lineRule="auto"/>
        <w:ind w:left="10"/>
        <w:rPr>
          <w:rFonts w:ascii="Times New Roman" w:hAnsi="Times New Roman" w:cs="Times New Roman"/>
          <w:lang w:val="fr-FR"/>
        </w:rPr>
      </w:pPr>
      <w:r w:rsidRPr="00F57BA2">
        <w:rPr>
          <w:rFonts w:ascii="Times New Roman" w:eastAsia="Times New Roman" w:hAnsi="Times New Roman" w:cs="Times New Roman"/>
          <w:lang w:val="fr-FR"/>
        </w:rPr>
        <w:t>•</w:t>
      </w:r>
      <w:r w:rsidRPr="00F57BA2">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F9AFE49" w14:textId="1A6BA159" w:rsidR="00DA7464" w:rsidRPr="00F57BA2" w:rsidRDefault="00DA7464" w:rsidP="00DA7464">
      <w:pPr>
        <w:spacing w:afterLines="50" w:after="120" w:line="240" w:lineRule="auto"/>
        <w:ind w:left="10"/>
        <w:rPr>
          <w:rFonts w:ascii="Times New Roman" w:hAnsi="Times New Roman" w:cs="Times New Roman"/>
          <w:lang w:val="fr-FR"/>
        </w:rPr>
      </w:pPr>
      <w:r w:rsidRPr="00F57BA2">
        <w:rPr>
          <w:rFonts w:ascii="Times New Roman" w:eastAsia="Times New Roman" w:hAnsi="Times New Roman" w:cs="Times New Roman"/>
          <w:lang w:val="fr-FR"/>
        </w:rPr>
        <w:t>•</w:t>
      </w:r>
      <w:r w:rsidRPr="00F57BA2">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0CFD93A3" w14:textId="42964897" w:rsidR="00DA7464" w:rsidRPr="00F57BA2" w:rsidRDefault="00DA7464" w:rsidP="00DA7464">
      <w:pPr>
        <w:spacing w:afterLines="50" w:after="120" w:line="240" w:lineRule="auto"/>
        <w:ind w:left="10"/>
        <w:rPr>
          <w:rFonts w:ascii="Times New Roman" w:hAnsi="Times New Roman" w:cs="Times New Roman"/>
          <w:lang w:val="fr-FR"/>
        </w:rPr>
      </w:pPr>
      <w:r w:rsidRPr="00F57BA2">
        <w:rPr>
          <w:rFonts w:ascii="Times New Roman" w:eastAsia="Times New Roman" w:hAnsi="Times New Roman" w:cs="Times New Roman"/>
          <w:lang w:val="fr-FR"/>
        </w:rPr>
        <w:t>•</w:t>
      </w:r>
      <w:r w:rsidRPr="00F57BA2">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6D561B3D" w14:textId="77777777" w:rsidR="00DA7464" w:rsidRPr="00F57BA2" w:rsidRDefault="0053641C" w:rsidP="00DA7464">
      <w:pPr>
        <w:spacing w:afterLines="50" w:after="120" w:line="240" w:lineRule="auto"/>
        <w:ind w:left="-5"/>
        <w:jc w:val="left"/>
        <w:rPr>
          <w:rFonts w:ascii="Times New Roman" w:hAnsi="Times New Roman" w:cs="Times New Roman"/>
          <w:b/>
        </w:rPr>
      </w:pPr>
      <w:r w:rsidRPr="00F57BA2">
        <w:rPr>
          <w:rFonts w:ascii="Times New Roman" w:eastAsia="Times New Roman" w:hAnsi="Times New Roman" w:cs="Times New Roman"/>
          <w:b/>
        </w:rPr>
        <w:t>SYMBOLES</w:t>
      </w:r>
    </w:p>
    <w:p w14:paraId="156DB775" w14:textId="77777777" w:rsidR="006A28EB" w:rsidRPr="00F57BA2" w:rsidRDefault="006A28EB" w:rsidP="006A28EB">
      <w:pPr>
        <w:adjustRightInd w:val="0"/>
        <w:spacing w:afterLines="50" w:after="120" w:line="240" w:lineRule="auto"/>
        <w:ind w:left="-5"/>
        <w:rPr>
          <w:rFonts w:ascii="Times New Roman" w:hAnsi="Times New Roman" w:cs="Times New Roman"/>
          <w:sz w:val="15"/>
        </w:rPr>
      </w:pPr>
      <w:bookmarkStart w:id="2" w:name="_Hlk100532395"/>
      <w:bookmarkStart w:id="3" w:name="_Hlk100533827"/>
    </w:p>
    <w:tbl>
      <w:tblPr>
        <w:tblStyle w:val="a3"/>
        <w:tblW w:w="5000" w:type="pct"/>
        <w:tblLook w:val="04A0" w:firstRow="1" w:lastRow="0" w:firstColumn="1" w:lastColumn="0" w:noHBand="0" w:noVBand="1"/>
      </w:tblPr>
      <w:tblGrid>
        <w:gridCol w:w="1029"/>
        <w:gridCol w:w="1315"/>
        <w:gridCol w:w="1160"/>
        <w:gridCol w:w="1527"/>
      </w:tblGrid>
      <w:tr w:rsidR="006A28EB" w:rsidRPr="00F57BA2" w14:paraId="5CC30917" w14:textId="77777777" w:rsidTr="00F23F8F">
        <w:tc>
          <w:tcPr>
            <w:tcW w:w="1022" w:type="pct"/>
            <w:vAlign w:val="center"/>
          </w:tcPr>
          <w:p w14:paraId="2D23CB96"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74E5DF5E" wp14:editId="31B70413">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5146094A"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proofErr w:type="spellStart"/>
            <w:r w:rsidRPr="00F57BA2">
              <w:rPr>
                <w:rFonts w:ascii="Times New Roman" w:eastAsia="Times New Roman" w:hAnsi="Times New Roman" w:cs="Times New Roman"/>
                <w:sz w:val="14"/>
              </w:rPr>
              <w:t>Numéro</w:t>
            </w:r>
            <w:proofErr w:type="spellEnd"/>
            <w:r w:rsidRPr="00F57BA2">
              <w:rPr>
                <w:rFonts w:ascii="Times New Roman" w:eastAsia="Times New Roman" w:hAnsi="Times New Roman" w:cs="Times New Roman"/>
                <w:sz w:val="14"/>
              </w:rPr>
              <w:t xml:space="preserve"> de Catalogue</w:t>
            </w:r>
          </w:p>
        </w:tc>
        <w:tc>
          <w:tcPr>
            <w:tcW w:w="1153" w:type="pct"/>
            <w:vAlign w:val="center"/>
          </w:tcPr>
          <w:p w14:paraId="06DF46E2"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5524082B" wp14:editId="625A4D75">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9" w:type="pct"/>
            <w:vAlign w:val="center"/>
          </w:tcPr>
          <w:p w14:paraId="3EAF0E43"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proofErr w:type="spellStart"/>
            <w:r w:rsidRPr="00F57BA2">
              <w:rPr>
                <w:rFonts w:ascii="Times New Roman" w:eastAsia="Times New Roman" w:hAnsi="Times New Roman" w:cs="Times New Roman"/>
                <w:sz w:val="14"/>
              </w:rPr>
              <w:t>Utiliser</w:t>
            </w:r>
            <w:proofErr w:type="spellEnd"/>
            <w:r w:rsidRPr="00F57BA2">
              <w:rPr>
                <w:rFonts w:ascii="Times New Roman" w:eastAsia="Times New Roman" w:hAnsi="Times New Roman" w:cs="Times New Roman"/>
                <w:sz w:val="14"/>
              </w:rPr>
              <w:t xml:space="preserve"> par date</w:t>
            </w:r>
          </w:p>
        </w:tc>
      </w:tr>
      <w:tr w:rsidR="006A28EB" w:rsidRPr="00F57BA2" w14:paraId="6E595BF8" w14:textId="77777777" w:rsidTr="00F23F8F">
        <w:tc>
          <w:tcPr>
            <w:tcW w:w="1022" w:type="pct"/>
            <w:vAlign w:val="center"/>
          </w:tcPr>
          <w:p w14:paraId="41408EA6"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3D5A7AAA" wp14:editId="53209A95">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64AD413B"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proofErr w:type="spellStart"/>
            <w:r w:rsidRPr="00F57BA2">
              <w:rPr>
                <w:rFonts w:ascii="Times New Roman" w:eastAsia="Times New Roman" w:hAnsi="Times New Roman" w:cs="Times New Roman"/>
                <w:sz w:val="14"/>
              </w:rPr>
              <w:t>Dispositif</w:t>
            </w:r>
            <w:proofErr w:type="spellEnd"/>
            <w:r w:rsidRPr="00F57BA2">
              <w:rPr>
                <w:rFonts w:ascii="Times New Roman" w:eastAsia="Times New Roman" w:hAnsi="Times New Roman" w:cs="Times New Roman"/>
                <w:sz w:val="14"/>
              </w:rPr>
              <w:t xml:space="preserve"> </w:t>
            </w:r>
            <w:proofErr w:type="spellStart"/>
            <w:r w:rsidRPr="00F57BA2">
              <w:rPr>
                <w:rFonts w:ascii="Times New Roman" w:eastAsia="Times New Roman" w:hAnsi="Times New Roman" w:cs="Times New Roman"/>
                <w:sz w:val="14"/>
              </w:rPr>
              <w:t>médical</w:t>
            </w:r>
            <w:proofErr w:type="spellEnd"/>
            <w:r w:rsidRPr="00F57BA2">
              <w:rPr>
                <w:rFonts w:ascii="Times New Roman" w:eastAsia="Times New Roman" w:hAnsi="Times New Roman" w:cs="Times New Roman"/>
                <w:sz w:val="14"/>
              </w:rPr>
              <w:t xml:space="preserve"> de diagnostic In Vitro</w:t>
            </w:r>
          </w:p>
        </w:tc>
        <w:tc>
          <w:tcPr>
            <w:tcW w:w="1153" w:type="pct"/>
            <w:vAlign w:val="center"/>
          </w:tcPr>
          <w:p w14:paraId="65AC66D9"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24D72344" wp14:editId="6C70B913">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9" w:type="pct"/>
            <w:vAlign w:val="center"/>
          </w:tcPr>
          <w:p w14:paraId="21F27AAF"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proofErr w:type="spellStart"/>
            <w:r w:rsidRPr="00F57BA2">
              <w:rPr>
                <w:rFonts w:ascii="Times New Roman" w:eastAsia="Times New Roman" w:hAnsi="Times New Roman" w:cs="Times New Roman"/>
                <w:sz w:val="14"/>
              </w:rPr>
              <w:t>Numéro</w:t>
            </w:r>
            <w:proofErr w:type="spellEnd"/>
            <w:r w:rsidRPr="00F57BA2">
              <w:rPr>
                <w:rFonts w:ascii="Times New Roman" w:eastAsia="Times New Roman" w:hAnsi="Times New Roman" w:cs="Times New Roman"/>
                <w:sz w:val="14"/>
              </w:rPr>
              <w:t xml:space="preserve"> de Lot</w:t>
            </w:r>
          </w:p>
        </w:tc>
      </w:tr>
      <w:tr w:rsidR="006A28EB" w:rsidRPr="00F57BA2" w14:paraId="50990BB0" w14:textId="77777777" w:rsidTr="00F23F8F">
        <w:tc>
          <w:tcPr>
            <w:tcW w:w="1022" w:type="pct"/>
            <w:vAlign w:val="center"/>
          </w:tcPr>
          <w:p w14:paraId="752A3579"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3B78F1C8" wp14:editId="29E06471">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6F5250E0" w14:textId="4E16A737" w:rsidR="006A28EB" w:rsidRPr="00F57BA2" w:rsidRDefault="006A28EB" w:rsidP="00F23F8F">
            <w:pPr>
              <w:snapToGrid w:val="0"/>
              <w:spacing w:after="0" w:line="240" w:lineRule="auto"/>
              <w:ind w:left="11" w:hanging="11"/>
              <w:jc w:val="center"/>
              <w:rPr>
                <w:rFonts w:ascii="Times New Roman" w:hAnsi="Times New Roman" w:cs="Times New Roman"/>
                <w:sz w:val="15"/>
                <w:szCs w:val="15"/>
                <w:lang w:val="fr-FR"/>
              </w:rPr>
            </w:pPr>
            <w:r w:rsidRPr="00F57BA2">
              <w:rPr>
                <w:rFonts w:ascii="Times New Roman" w:eastAsia="Times New Roman" w:hAnsi="Times New Roman" w:cs="Times New Roman"/>
                <w:sz w:val="14"/>
                <w:lang w:val="fr-FR"/>
              </w:rPr>
              <w:t>Conserver entre +2℃ et +8℃</w:t>
            </w:r>
          </w:p>
        </w:tc>
        <w:tc>
          <w:tcPr>
            <w:tcW w:w="1153" w:type="pct"/>
            <w:vAlign w:val="center"/>
          </w:tcPr>
          <w:p w14:paraId="43F58D32"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207A1446" wp14:editId="06689760">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9" w:type="pct"/>
            <w:vAlign w:val="center"/>
          </w:tcPr>
          <w:p w14:paraId="3E369FB1"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sz w:val="14"/>
              </w:rPr>
              <w:t xml:space="preserve">Consulter les Instructions </w:t>
            </w:r>
            <w:proofErr w:type="spellStart"/>
            <w:r w:rsidRPr="00F57BA2">
              <w:rPr>
                <w:rFonts w:ascii="Times New Roman" w:eastAsia="Times New Roman" w:hAnsi="Times New Roman" w:cs="Times New Roman"/>
                <w:sz w:val="14"/>
              </w:rPr>
              <w:t>d'Utilisation</w:t>
            </w:r>
            <w:proofErr w:type="spellEnd"/>
          </w:p>
        </w:tc>
      </w:tr>
      <w:tr w:rsidR="006A28EB" w:rsidRPr="001F0C82" w14:paraId="72601F9D" w14:textId="77777777" w:rsidTr="00F23F8F">
        <w:tc>
          <w:tcPr>
            <w:tcW w:w="1022" w:type="pct"/>
            <w:vAlign w:val="center"/>
          </w:tcPr>
          <w:p w14:paraId="1A62363B"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7583FE76" wp14:editId="63C5E4BC">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44C7405D"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sz w:val="14"/>
              </w:rPr>
              <w:t>Fabricant</w:t>
            </w:r>
          </w:p>
        </w:tc>
        <w:tc>
          <w:tcPr>
            <w:tcW w:w="1153" w:type="pct"/>
            <w:vAlign w:val="center"/>
          </w:tcPr>
          <w:p w14:paraId="2AFCFBD7"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39E4E17B" wp14:editId="1CAAF5B7">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9" w:type="pct"/>
            <w:vAlign w:val="center"/>
          </w:tcPr>
          <w:p w14:paraId="46562898"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lang w:val="fr-FR"/>
              </w:rPr>
            </w:pPr>
            <w:r w:rsidRPr="00F57BA2">
              <w:rPr>
                <w:rFonts w:ascii="Times New Roman" w:eastAsia="Times New Roman" w:hAnsi="Times New Roman" w:cs="Times New Roman"/>
                <w:sz w:val="14"/>
                <w:lang w:val="fr-FR"/>
              </w:rPr>
              <w:t>Représentant Autorisé dans la Communauté Européenne</w:t>
            </w:r>
          </w:p>
        </w:tc>
      </w:tr>
      <w:tr w:rsidR="006A28EB" w:rsidRPr="001F0C82" w14:paraId="61AC7792" w14:textId="77777777" w:rsidTr="00F23F8F">
        <w:tc>
          <w:tcPr>
            <w:tcW w:w="1022" w:type="pct"/>
            <w:vAlign w:val="center"/>
          </w:tcPr>
          <w:p w14:paraId="6CA9C66A"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65A132A3" wp14:editId="74208A27">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482DBE6D"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proofErr w:type="spellStart"/>
            <w:r w:rsidRPr="00F57BA2">
              <w:rPr>
                <w:rFonts w:ascii="Times New Roman" w:eastAsia="Times New Roman" w:hAnsi="Times New Roman" w:cs="Times New Roman"/>
                <w:sz w:val="14"/>
              </w:rPr>
              <w:t>Marquage</w:t>
            </w:r>
            <w:proofErr w:type="spellEnd"/>
            <w:r w:rsidRPr="00F57BA2">
              <w:rPr>
                <w:rFonts w:ascii="Times New Roman" w:eastAsia="Times New Roman" w:hAnsi="Times New Roman" w:cs="Times New Roman"/>
                <w:sz w:val="14"/>
              </w:rPr>
              <w:t xml:space="preserve"> CE</w:t>
            </w:r>
          </w:p>
        </w:tc>
        <w:tc>
          <w:tcPr>
            <w:tcW w:w="1153" w:type="pct"/>
            <w:vAlign w:val="center"/>
          </w:tcPr>
          <w:p w14:paraId="1DEF476C"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1F60EC70" wp14:editId="645B3850">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9" w:type="pct"/>
            <w:vAlign w:val="center"/>
          </w:tcPr>
          <w:p w14:paraId="7F93BC51"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lang w:val="fr-FR"/>
              </w:rPr>
            </w:pPr>
            <w:r w:rsidRPr="00F57BA2">
              <w:rPr>
                <w:rFonts w:ascii="Times New Roman" w:eastAsia="Times New Roman" w:hAnsi="Times New Roman" w:cs="Times New Roman"/>
                <w:sz w:val="14"/>
                <w:lang w:val="fr-FR"/>
              </w:rPr>
              <w:t>Contient Suffisamment pour&lt;n&gt;Tests</w:t>
            </w:r>
          </w:p>
        </w:tc>
      </w:tr>
      <w:tr w:rsidR="006A28EB" w:rsidRPr="00F57BA2" w14:paraId="2D62F461" w14:textId="77777777" w:rsidTr="00F23F8F">
        <w:tc>
          <w:tcPr>
            <w:tcW w:w="1022" w:type="pct"/>
            <w:vAlign w:val="center"/>
          </w:tcPr>
          <w:p w14:paraId="3073F787"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1A8C34AC" wp14:editId="0FCD7BA3">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6BEBC790"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proofErr w:type="spellStart"/>
            <w:r w:rsidRPr="00F57BA2">
              <w:rPr>
                <w:rFonts w:ascii="Times New Roman" w:eastAsia="Times New Roman" w:hAnsi="Times New Roman" w:cs="Times New Roman"/>
                <w:sz w:val="14"/>
              </w:rPr>
              <w:t>Risque</w:t>
            </w:r>
            <w:proofErr w:type="spellEnd"/>
            <w:r w:rsidRPr="00F57BA2">
              <w:rPr>
                <w:rFonts w:ascii="Times New Roman" w:eastAsia="Times New Roman" w:hAnsi="Times New Roman" w:cs="Times New Roman"/>
                <w:sz w:val="14"/>
              </w:rPr>
              <w:t xml:space="preserve"> </w:t>
            </w:r>
            <w:proofErr w:type="spellStart"/>
            <w:r w:rsidRPr="00F57BA2">
              <w:rPr>
                <w:rFonts w:ascii="Times New Roman" w:eastAsia="Times New Roman" w:hAnsi="Times New Roman" w:cs="Times New Roman"/>
                <w:sz w:val="14"/>
              </w:rPr>
              <w:t>Biologique</w:t>
            </w:r>
            <w:proofErr w:type="spellEnd"/>
          </w:p>
        </w:tc>
        <w:tc>
          <w:tcPr>
            <w:tcW w:w="1153" w:type="pct"/>
            <w:vAlign w:val="center"/>
          </w:tcPr>
          <w:p w14:paraId="4F53D121"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r w:rsidRPr="00F57BA2">
              <w:rPr>
                <w:rFonts w:ascii="Times New Roman" w:eastAsia="Times New Roman" w:hAnsi="Times New Roman" w:cs="Times New Roman"/>
                <w:noProof/>
              </w:rPr>
              <w:drawing>
                <wp:inline distT="0" distB="0" distL="0" distR="0" wp14:anchorId="590CC4D3" wp14:editId="59E7BDB9">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9" w:type="pct"/>
            <w:vAlign w:val="center"/>
          </w:tcPr>
          <w:p w14:paraId="5D8AB587" w14:textId="77777777" w:rsidR="006A28EB" w:rsidRPr="00F57BA2" w:rsidRDefault="006A28EB" w:rsidP="00F23F8F">
            <w:pPr>
              <w:snapToGrid w:val="0"/>
              <w:spacing w:after="0" w:line="240" w:lineRule="auto"/>
              <w:ind w:left="11" w:hanging="11"/>
              <w:jc w:val="center"/>
              <w:rPr>
                <w:rFonts w:ascii="Times New Roman" w:hAnsi="Times New Roman" w:cs="Times New Roman"/>
                <w:sz w:val="15"/>
                <w:szCs w:val="15"/>
              </w:rPr>
            </w:pPr>
            <w:proofErr w:type="spellStart"/>
            <w:r w:rsidRPr="00F57BA2">
              <w:rPr>
                <w:rFonts w:ascii="Times New Roman" w:eastAsia="Times New Roman" w:hAnsi="Times New Roman" w:cs="Times New Roman"/>
                <w:sz w:val="14"/>
              </w:rPr>
              <w:t>Avertissement</w:t>
            </w:r>
            <w:proofErr w:type="spellEnd"/>
            <w:r w:rsidRPr="00F57BA2">
              <w:rPr>
                <w:rFonts w:ascii="Times New Roman" w:eastAsia="Times New Roman" w:hAnsi="Times New Roman" w:cs="Times New Roman"/>
                <w:sz w:val="14"/>
              </w:rPr>
              <w:t xml:space="preserve"> GHS07</w:t>
            </w:r>
          </w:p>
        </w:tc>
      </w:tr>
    </w:tbl>
    <w:p w14:paraId="4845FC23" w14:textId="77777777" w:rsidR="006A28EB" w:rsidRPr="00F57BA2" w:rsidRDefault="006A28EB" w:rsidP="006A28EB">
      <w:pPr>
        <w:rPr>
          <w:rFonts w:ascii="Times New Roman" w:eastAsiaTheme="minorEastAsia" w:hAnsi="Times New Roman" w:cs="Times New Roman"/>
        </w:rPr>
      </w:pPr>
    </w:p>
    <w:tbl>
      <w:tblPr>
        <w:tblStyle w:val="a3"/>
        <w:tblW w:w="0" w:type="auto"/>
        <w:tblLook w:val="04A0" w:firstRow="1" w:lastRow="0" w:firstColumn="1" w:lastColumn="0" w:noHBand="0" w:noVBand="1"/>
      </w:tblPr>
      <w:tblGrid>
        <w:gridCol w:w="1663"/>
        <w:gridCol w:w="1662"/>
      </w:tblGrid>
      <w:tr w:rsidR="006A28EB" w:rsidRPr="00F57BA2" w14:paraId="0BF862A7"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870"/>
              <w:gridCol w:w="567"/>
            </w:tblGrid>
            <w:tr w:rsidR="006A28EB" w:rsidRPr="00F57BA2" w14:paraId="59094163" w14:textId="77777777" w:rsidTr="00F23F8F">
              <w:trPr>
                <w:jc w:val="center"/>
              </w:trPr>
              <w:tc>
                <w:tcPr>
                  <w:tcW w:w="0" w:type="auto"/>
                </w:tcPr>
                <w:p w14:paraId="3FE6AED2" w14:textId="77777777" w:rsidR="006A28EB" w:rsidRPr="00F57BA2" w:rsidRDefault="006A28EB" w:rsidP="00F23F8F">
                  <w:pPr>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ANTIGEN</w:t>
                  </w:r>
                </w:p>
              </w:tc>
              <w:tc>
                <w:tcPr>
                  <w:tcW w:w="0" w:type="auto"/>
                </w:tcPr>
                <w:p w14:paraId="0FCD7B8B" w14:textId="77777777" w:rsidR="006A28EB" w:rsidRPr="00F57BA2" w:rsidRDefault="006A28EB" w:rsidP="00F23F8F">
                  <w:pPr>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BIOT</w:t>
                  </w:r>
                </w:p>
              </w:tc>
            </w:tr>
          </w:tbl>
          <w:p w14:paraId="531E4E27" w14:textId="77777777" w:rsidR="006A28EB" w:rsidRPr="00F57BA2" w:rsidRDefault="006A28EB"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4CA90A2E" w14:textId="77777777" w:rsidR="006A28EB" w:rsidRPr="00F57BA2" w:rsidRDefault="006A28EB" w:rsidP="00F23F8F">
            <w:pPr>
              <w:spacing w:after="0" w:line="240" w:lineRule="auto"/>
              <w:ind w:left="11" w:hanging="11"/>
              <w:jc w:val="center"/>
              <w:rPr>
                <w:rFonts w:ascii="Times New Roman" w:eastAsiaTheme="minorEastAsia" w:hAnsi="Times New Roman" w:cs="Times New Roman"/>
                <w:sz w:val="15"/>
                <w:szCs w:val="15"/>
              </w:rPr>
            </w:pPr>
            <w:proofErr w:type="spellStart"/>
            <w:r w:rsidRPr="00F57BA2">
              <w:rPr>
                <w:rFonts w:ascii="Times New Roman" w:eastAsia="Times New Roman" w:hAnsi="Times New Roman" w:cs="Times New Roman"/>
                <w:sz w:val="14"/>
              </w:rPr>
              <w:t>Antigène</w:t>
            </w:r>
            <w:proofErr w:type="spellEnd"/>
            <w:r w:rsidRPr="00F57BA2">
              <w:rPr>
                <w:rFonts w:ascii="Times New Roman" w:eastAsia="Times New Roman" w:hAnsi="Times New Roman" w:cs="Times New Roman"/>
                <w:sz w:val="14"/>
              </w:rPr>
              <w:t xml:space="preserve"> </w:t>
            </w:r>
            <w:proofErr w:type="spellStart"/>
            <w:r w:rsidRPr="00F57BA2">
              <w:rPr>
                <w:rFonts w:ascii="Times New Roman" w:eastAsia="Times New Roman" w:hAnsi="Times New Roman" w:cs="Times New Roman"/>
                <w:sz w:val="14"/>
              </w:rPr>
              <w:t>biotinylé</w:t>
            </w:r>
            <w:proofErr w:type="spellEnd"/>
          </w:p>
        </w:tc>
      </w:tr>
      <w:tr w:rsidR="006A28EB" w:rsidRPr="001F0C82" w14:paraId="0C5285D3"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598"/>
              <w:gridCol w:w="403"/>
              <w:gridCol w:w="325"/>
            </w:tblGrid>
            <w:tr w:rsidR="006A28EB" w:rsidRPr="00F57BA2" w14:paraId="1EAB6B25" w14:textId="77777777" w:rsidTr="00F23F8F">
              <w:trPr>
                <w:jc w:val="center"/>
              </w:trPr>
              <w:tc>
                <w:tcPr>
                  <w:tcW w:w="0" w:type="auto"/>
                </w:tcPr>
                <w:p w14:paraId="52ED4F46" w14:textId="77777777" w:rsidR="006A28EB" w:rsidRPr="00F57BA2" w:rsidRDefault="006A28EB" w:rsidP="00F23F8F">
                  <w:pPr>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CONJ</w:t>
                  </w:r>
                </w:p>
              </w:tc>
              <w:tc>
                <w:tcPr>
                  <w:tcW w:w="0" w:type="auto"/>
                </w:tcPr>
                <w:p w14:paraId="75070984" w14:textId="77777777" w:rsidR="006A28EB" w:rsidRPr="00F57BA2" w:rsidRDefault="006A28EB" w:rsidP="00F23F8F">
                  <w:pPr>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AP</w:t>
                  </w:r>
                </w:p>
              </w:tc>
              <w:tc>
                <w:tcPr>
                  <w:tcW w:w="0" w:type="auto"/>
                </w:tcPr>
                <w:p w14:paraId="2A050C08" w14:textId="77777777" w:rsidR="006A28EB" w:rsidRPr="00F57BA2" w:rsidRDefault="006A28EB" w:rsidP="00F23F8F">
                  <w:pPr>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G</w:t>
                  </w:r>
                </w:p>
              </w:tc>
            </w:tr>
          </w:tbl>
          <w:p w14:paraId="313A34EC" w14:textId="77777777" w:rsidR="006A28EB" w:rsidRPr="00F57BA2" w:rsidRDefault="006A28EB"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210D0A58" w14:textId="77777777" w:rsidR="006A28EB" w:rsidRPr="00F57BA2" w:rsidRDefault="006A28EB" w:rsidP="00F23F8F">
            <w:pPr>
              <w:spacing w:after="0" w:line="240" w:lineRule="auto"/>
              <w:ind w:left="11" w:hanging="11"/>
              <w:jc w:val="center"/>
              <w:rPr>
                <w:rFonts w:ascii="Times New Roman" w:hAnsi="Times New Roman" w:cs="Times New Roman"/>
                <w:sz w:val="15"/>
                <w:szCs w:val="15"/>
                <w:lang w:val="fr-FR"/>
              </w:rPr>
            </w:pPr>
            <w:r w:rsidRPr="00F57BA2">
              <w:rPr>
                <w:rFonts w:ascii="Times New Roman" w:eastAsia="Times New Roman" w:hAnsi="Times New Roman" w:cs="Times New Roman"/>
                <w:sz w:val="14"/>
                <w:lang w:val="fr-FR"/>
              </w:rPr>
              <w:t>Anticorps IgG anti-humain marqué AP</w:t>
            </w:r>
          </w:p>
        </w:tc>
      </w:tr>
      <w:tr w:rsidR="006A28EB" w:rsidRPr="00F57BA2" w14:paraId="7FF07126"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349"/>
              <w:gridCol w:w="668"/>
            </w:tblGrid>
            <w:tr w:rsidR="006A28EB" w:rsidRPr="00F57BA2" w14:paraId="717E77D6" w14:textId="77777777" w:rsidTr="00F23F8F">
              <w:trPr>
                <w:jc w:val="center"/>
              </w:trPr>
              <w:tc>
                <w:tcPr>
                  <w:tcW w:w="0" w:type="auto"/>
                </w:tcPr>
                <w:p w14:paraId="54E49770" w14:textId="77777777" w:rsidR="006A28EB" w:rsidRPr="00F57BA2" w:rsidRDefault="006A28EB" w:rsidP="00F23F8F">
                  <w:pPr>
                    <w:spacing w:after="0" w:line="240" w:lineRule="auto"/>
                    <w:ind w:left="0" w:firstLine="0"/>
                    <w:jc w:val="right"/>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M</w:t>
                  </w:r>
                </w:p>
              </w:tc>
              <w:tc>
                <w:tcPr>
                  <w:tcW w:w="0" w:type="auto"/>
                </w:tcPr>
                <w:p w14:paraId="60928ED5" w14:textId="77777777" w:rsidR="006A28EB" w:rsidRPr="00F57BA2" w:rsidRDefault="006A28EB" w:rsidP="00F23F8F">
                  <w:pPr>
                    <w:spacing w:after="0" w:line="240" w:lineRule="auto"/>
                    <w:ind w:left="0" w:firstLine="0"/>
                    <w:jc w:val="center"/>
                    <w:rPr>
                      <w:rFonts w:ascii="Times New Roman" w:eastAsiaTheme="minorEastAsia" w:hAnsi="Times New Roman" w:cs="Times New Roman"/>
                      <w:b/>
                      <w:bCs/>
                      <w:sz w:val="15"/>
                      <w:szCs w:val="15"/>
                    </w:rPr>
                  </w:pPr>
                  <w:r w:rsidRPr="00F57BA2">
                    <w:rPr>
                      <w:rFonts w:ascii="Times New Roman" w:eastAsia="Times New Roman" w:hAnsi="Times New Roman" w:cs="Times New Roman"/>
                      <w:b/>
                      <w:sz w:val="14"/>
                    </w:rPr>
                    <w:t>STREP</w:t>
                  </w:r>
                </w:p>
              </w:tc>
            </w:tr>
          </w:tbl>
          <w:p w14:paraId="1BC8539E" w14:textId="77777777" w:rsidR="006A28EB" w:rsidRPr="00F57BA2" w:rsidRDefault="006A28EB"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6F3C8613" w14:textId="77777777" w:rsidR="006A28EB" w:rsidRPr="00F57BA2" w:rsidRDefault="006A28EB" w:rsidP="00F23F8F">
            <w:pPr>
              <w:spacing w:after="0" w:line="240" w:lineRule="auto"/>
              <w:ind w:left="11" w:hanging="11"/>
              <w:jc w:val="center"/>
              <w:rPr>
                <w:rFonts w:ascii="Times New Roman" w:hAnsi="Times New Roman" w:cs="Times New Roman"/>
                <w:sz w:val="15"/>
                <w:szCs w:val="15"/>
              </w:rPr>
            </w:pPr>
            <w:proofErr w:type="spellStart"/>
            <w:r w:rsidRPr="00F57BA2">
              <w:rPr>
                <w:rFonts w:ascii="Times New Roman" w:eastAsia="Times New Roman" w:hAnsi="Times New Roman" w:cs="Times New Roman"/>
                <w:sz w:val="14"/>
              </w:rPr>
              <w:t>Microparticules</w:t>
            </w:r>
            <w:proofErr w:type="spellEnd"/>
            <w:r w:rsidRPr="00F57BA2">
              <w:rPr>
                <w:rFonts w:ascii="Times New Roman" w:eastAsia="Times New Roman" w:hAnsi="Times New Roman" w:cs="Times New Roman"/>
                <w:sz w:val="14"/>
              </w:rPr>
              <w:t xml:space="preserve"> </w:t>
            </w:r>
            <w:proofErr w:type="spellStart"/>
            <w:r w:rsidRPr="00F57BA2">
              <w:rPr>
                <w:rFonts w:ascii="Times New Roman" w:eastAsia="Times New Roman" w:hAnsi="Times New Roman" w:cs="Times New Roman"/>
                <w:sz w:val="14"/>
              </w:rPr>
              <w:t>recouvertes</w:t>
            </w:r>
            <w:proofErr w:type="spellEnd"/>
            <w:r w:rsidRPr="00F57BA2">
              <w:rPr>
                <w:rFonts w:ascii="Times New Roman" w:eastAsia="Times New Roman" w:hAnsi="Times New Roman" w:cs="Times New Roman"/>
                <w:sz w:val="14"/>
              </w:rPr>
              <w:t xml:space="preserve"> de </w:t>
            </w:r>
            <w:proofErr w:type="spellStart"/>
            <w:r w:rsidRPr="00F57BA2">
              <w:rPr>
                <w:rFonts w:ascii="Times New Roman" w:eastAsia="Times New Roman" w:hAnsi="Times New Roman" w:cs="Times New Roman"/>
                <w:sz w:val="14"/>
              </w:rPr>
              <w:t>streptavidine</w:t>
            </w:r>
            <w:proofErr w:type="spellEnd"/>
          </w:p>
        </w:tc>
      </w:tr>
      <w:bookmarkEnd w:id="2"/>
    </w:tbl>
    <w:p w14:paraId="4631AE86" w14:textId="77777777" w:rsidR="006A28EB" w:rsidRPr="00F57BA2" w:rsidRDefault="006A28EB" w:rsidP="006A28EB">
      <w:pPr>
        <w:adjustRightInd w:val="0"/>
        <w:spacing w:afterLines="50" w:after="120" w:line="240" w:lineRule="auto"/>
        <w:ind w:left="-19" w:firstLine="0"/>
        <w:jc w:val="left"/>
        <w:rPr>
          <w:rFonts w:ascii="Times New Roman" w:hAnsi="Times New Roman" w:cs="Times New Roman"/>
        </w:rPr>
      </w:pPr>
    </w:p>
    <w:bookmarkEnd w:id="3"/>
    <w:p w14:paraId="74ABA90E" w14:textId="77777777" w:rsidR="00DA7464" w:rsidRPr="00F57BA2" w:rsidRDefault="0053641C" w:rsidP="00DA7464">
      <w:pPr>
        <w:pStyle w:val="1"/>
        <w:spacing w:afterLines="50" w:after="120" w:line="240" w:lineRule="auto"/>
        <w:ind w:left="-5"/>
        <w:rPr>
          <w:rFonts w:ascii="Times New Roman" w:hAnsi="Times New Roman" w:cs="Times New Roman"/>
        </w:rPr>
      </w:pPr>
      <w:r w:rsidRPr="00F57BA2">
        <w:rPr>
          <w:rFonts w:ascii="Times New Roman" w:hAnsi="Times New Roman" w:cs="Times New Roman"/>
        </w:rPr>
        <w:t>REFERENCES</w:t>
      </w:r>
    </w:p>
    <w:p w14:paraId="1722194F" w14:textId="6EA171C3"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1.</w:t>
      </w:r>
      <w:r w:rsidRPr="00F57BA2">
        <w:rPr>
          <w:sz w:val="14"/>
          <w:szCs w:val="14"/>
          <w:u w:color="000000"/>
        </w:rPr>
        <w:tab/>
      </w:r>
      <w:proofErr w:type="spellStart"/>
      <w:r w:rsidR="0053641C" w:rsidRPr="00F57BA2">
        <w:rPr>
          <w:rFonts w:ascii="Times New Roman" w:hAnsi="Times New Roman" w:cs="Times New Roman"/>
          <w:sz w:val="14"/>
        </w:rPr>
        <w:t>Majithia</w:t>
      </w:r>
      <w:proofErr w:type="spellEnd"/>
      <w:r w:rsidR="0053641C" w:rsidRPr="00F57BA2">
        <w:rPr>
          <w:rFonts w:ascii="Times New Roman" w:hAnsi="Times New Roman" w:cs="Times New Roman"/>
          <w:sz w:val="14"/>
        </w:rPr>
        <w:t xml:space="preserve"> V, </w:t>
      </w:r>
      <w:proofErr w:type="spellStart"/>
      <w:r w:rsidR="0053641C" w:rsidRPr="00F57BA2">
        <w:rPr>
          <w:rFonts w:ascii="Times New Roman" w:hAnsi="Times New Roman" w:cs="Times New Roman"/>
          <w:sz w:val="14"/>
        </w:rPr>
        <w:t>Geraci</w:t>
      </w:r>
      <w:proofErr w:type="spellEnd"/>
      <w:r w:rsidR="0053641C" w:rsidRPr="00F57BA2">
        <w:rPr>
          <w:rFonts w:ascii="Times New Roman" w:hAnsi="Times New Roman" w:cs="Times New Roman"/>
          <w:sz w:val="14"/>
        </w:rPr>
        <w:t xml:space="preserve"> SA. Rheumatoid arthritis: diagnosis and management. The American journal of medicine 2007</w:t>
      </w:r>
      <w:proofErr w:type="gramStart"/>
      <w:r w:rsidR="0053641C" w:rsidRPr="00F57BA2">
        <w:rPr>
          <w:rFonts w:ascii="Times New Roman" w:hAnsi="Times New Roman" w:cs="Times New Roman"/>
          <w:sz w:val="14"/>
        </w:rPr>
        <w:t>;120:936</w:t>
      </w:r>
      <w:proofErr w:type="gramEnd"/>
      <w:r w:rsidR="0053641C" w:rsidRPr="00F57BA2">
        <w:rPr>
          <w:rFonts w:ascii="Times New Roman" w:hAnsi="Times New Roman" w:cs="Times New Roman"/>
          <w:sz w:val="14"/>
        </w:rPr>
        <w:t>-39.</w:t>
      </w:r>
    </w:p>
    <w:p w14:paraId="184669E6" w14:textId="4717944F"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2.</w:t>
      </w:r>
      <w:r w:rsidRPr="00F57BA2">
        <w:rPr>
          <w:sz w:val="14"/>
          <w:szCs w:val="14"/>
          <w:u w:color="000000"/>
        </w:rPr>
        <w:tab/>
      </w:r>
      <w:r w:rsidR="0053641C" w:rsidRPr="00F57BA2">
        <w:rPr>
          <w:rFonts w:ascii="Times New Roman" w:hAnsi="Times New Roman" w:cs="Times New Roman"/>
          <w:sz w:val="14"/>
        </w:rPr>
        <w:t xml:space="preserve">Hermann E, Vogt P, Müller W. [Rheumatoid factors of immunoglobulin classes IgA, IgG and IgM: methods of determination and clinical value]. </w:t>
      </w:r>
      <w:proofErr w:type="spellStart"/>
      <w:r w:rsidR="0053641C" w:rsidRPr="00F57BA2">
        <w:rPr>
          <w:rFonts w:ascii="Times New Roman" w:hAnsi="Times New Roman" w:cs="Times New Roman"/>
          <w:sz w:val="14"/>
        </w:rPr>
        <w:t>Schweizerische</w:t>
      </w:r>
      <w:proofErr w:type="spellEnd"/>
      <w:r w:rsidR="0053641C" w:rsidRPr="00F57BA2">
        <w:rPr>
          <w:rFonts w:ascii="Times New Roman" w:hAnsi="Times New Roman" w:cs="Times New Roman"/>
          <w:sz w:val="14"/>
        </w:rPr>
        <w:t xml:space="preserve"> </w:t>
      </w:r>
      <w:proofErr w:type="spellStart"/>
      <w:r w:rsidR="0053641C" w:rsidRPr="00F57BA2">
        <w:rPr>
          <w:rFonts w:ascii="Times New Roman" w:hAnsi="Times New Roman" w:cs="Times New Roman"/>
          <w:sz w:val="14"/>
        </w:rPr>
        <w:t>medizinische</w:t>
      </w:r>
      <w:proofErr w:type="spellEnd"/>
      <w:r w:rsidR="0053641C" w:rsidRPr="00F57BA2">
        <w:rPr>
          <w:rFonts w:ascii="Times New Roman" w:hAnsi="Times New Roman" w:cs="Times New Roman"/>
          <w:sz w:val="14"/>
        </w:rPr>
        <w:t xml:space="preserve"> </w:t>
      </w:r>
      <w:proofErr w:type="spellStart"/>
      <w:r w:rsidR="0053641C" w:rsidRPr="00F57BA2">
        <w:rPr>
          <w:rFonts w:ascii="Times New Roman" w:hAnsi="Times New Roman" w:cs="Times New Roman"/>
          <w:sz w:val="14"/>
        </w:rPr>
        <w:t>Wochenschrift</w:t>
      </w:r>
      <w:proofErr w:type="spellEnd"/>
      <w:r w:rsidR="0053641C" w:rsidRPr="00F57BA2">
        <w:rPr>
          <w:rFonts w:ascii="Times New Roman" w:hAnsi="Times New Roman" w:cs="Times New Roman"/>
          <w:sz w:val="14"/>
        </w:rPr>
        <w:t xml:space="preserve"> 1986</w:t>
      </w:r>
      <w:proofErr w:type="gramStart"/>
      <w:r w:rsidR="0053641C" w:rsidRPr="00F57BA2">
        <w:rPr>
          <w:rFonts w:ascii="Times New Roman" w:hAnsi="Times New Roman" w:cs="Times New Roman"/>
          <w:sz w:val="14"/>
        </w:rPr>
        <w:t>;116:1290</w:t>
      </w:r>
      <w:proofErr w:type="gramEnd"/>
      <w:r w:rsidR="0053641C" w:rsidRPr="00F57BA2">
        <w:rPr>
          <w:rFonts w:ascii="Times New Roman" w:hAnsi="Times New Roman" w:cs="Times New Roman"/>
          <w:sz w:val="14"/>
        </w:rPr>
        <w:t>-97.</w:t>
      </w:r>
    </w:p>
    <w:p w14:paraId="5C631FF5" w14:textId="1881D00F"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3.</w:t>
      </w:r>
      <w:r w:rsidRPr="00F57BA2">
        <w:rPr>
          <w:sz w:val="14"/>
          <w:szCs w:val="14"/>
          <w:u w:color="000000"/>
        </w:rPr>
        <w:tab/>
      </w:r>
      <w:proofErr w:type="spellStart"/>
      <w:r w:rsidR="0053641C" w:rsidRPr="00F57BA2">
        <w:rPr>
          <w:rFonts w:ascii="Times New Roman" w:hAnsi="Times New Roman" w:cs="Times New Roman"/>
          <w:sz w:val="14"/>
        </w:rPr>
        <w:t>Aletaha</w:t>
      </w:r>
      <w:proofErr w:type="spellEnd"/>
      <w:r w:rsidR="0053641C" w:rsidRPr="00F57BA2">
        <w:rPr>
          <w:rFonts w:ascii="Times New Roman" w:hAnsi="Times New Roman" w:cs="Times New Roman"/>
          <w:sz w:val="14"/>
        </w:rPr>
        <w:t xml:space="preserve"> D, </w:t>
      </w:r>
      <w:proofErr w:type="spellStart"/>
      <w:r w:rsidR="0053641C" w:rsidRPr="00F57BA2">
        <w:rPr>
          <w:rFonts w:ascii="Times New Roman" w:hAnsi="Times New Roman" w:cs="Times New Roman"/>
          <w:sz w:val="14"/>
        </w:rPr>
        <w:t>Neogi</w:t>
      </w:r>
      <w:proofErr w:type="spellEnd"/>
      <w:r w:rsidR="0053641C" w:rsidRPr="00F57BA2">
        <w:rPr>
          <w:rFonts w:ascii="Times New Roman" w:hAnsi="Times New Roman" w:cs="Times New Roman"/>
          <w:sz w:val="14"/>
        </w:rPr>
        <w:t xml:space="preserve"> T, </w:t>
      </w:r>
      <w:proofErr w:type="spellStart"/>
      <w:r w:rsidR="0053641C" w:rsidRPr="00F57BA2">
        <w:rPr>
          <w:rFonts w:ascii="Times New Roman" w:hAnsi="Times New Roman" w:cs="Times New Roman"/>
          <w:sz w:val="14"/>
        </w:rPr>
        <w:t>Silman</w:t>
      </w:r>
      <w:proofErr w:type="spellEnd"/>
      <w:r w:rsidR="0053641C" w:rsidRPr="00F57BA2">
        <w:rPr>
          <w:rFonts w:ascii="Times New Roman" w:hAnsi="Times New Roman" w:cs="Times New Roman"/>
          <w:sz w:val="14"/>
        </w:rPr>
        <w:t xml:space="preserve"> AJ, </w:t>
      </w:r>
      <w:proofErr w:type="spellStart"/>
      <w:r w:rsidR="0053641C" w:rsidRPr="00F57BA2">
        <w:rPr>
          <w:rFonts w:ascii="Times New Roman" w:hAnsi="Times New Roman" w:cs="Times New Roman"/>
          <w:sz w:val="14"/>
        </w:rPr>
        <w:t>Funovits</w:t>
      </w:r>
      <w:proofErr w:type="spellEnd"/>
      <w:r w:rsidR="0053641C" w:rsidRPr="00F57BA2">
        <w:rPr>
          <w:rFonts w:ascii="Times New Roman" w:hAnsi="Times New Roman" w:cs="Times New Roman"/>
          <w:sz w:val="14"/>
        </w:rPr>
        <w:t xml:space="preserve"> J, </w:t>
      </w:r>
      <w:proofErr w:type="spellStart"/>
      <w:r w:rsidR="0053641C" w:rsidRPr="00F57BA2">
        <w:rPr>
          <w:rFonts w:ascii="Times New Roman" w:hAnsi="Times New Roman" w:cs="Times New Roman"/>
          <w:sz w:val="14"/>
        </w:rPr>
        <w:t>Felson</w:t>
      </w:r>
      <w:proofErr w:type="spellEnd"/>
      <w:r w:rsidR="0053641C" w:rsidRPr="00F57BA2">
        <w:rPr>
          <w:rFonts w:ascii="Times New Roman" w:hAnsi="Times New Roman" w:cs="Times New Roman"/>
          <w:sz w:val="14"/>
        </w:rPr>
        <w:t xml:space="preserve"> DT, Bingham CO, et al. 2010 rheumatoid arthritis classification criteria: an American College of Rheumatology/European League Against Rheumatism collaborative initiative.</w:t>
      </w:r>
    </w:p>
    <w:p w14:paraId="32CE79EA" w14:textId="77777777" w:rsidR="00DA7464" w:rsidRPr="00F57BA2" w:rsidRDefault="0053641C" w:rsidP="00DA7464">
      <w:pPr>
        <w:spacing w:afterLines="50" w:after="120" w:line="240" w:lineRule="auto"/>
        <w:ind w:left="-5"/>
        <w:rPr>
          <w:rFonts w:ascii="Times New Roman" w:hAnsi="Times New Roman" w:cs="Times New Roman"/>
          <w:sz w:val="14"/>
        </w:rPr>
      </w:pPr>
      <w:r w:rsidRPr="00F57BA2">
        <w:rPr>
          <w:rFonts w:ascii="Times New Roman" w:hAnsi="Times New Roman" w:cs="Times New Roman"/>
          <w:sz w:val="14"/>
        </w:rPr>
        <w:t>Arthritis &amp; Rheumatism 2010</w:t>
      </w:r>
      <w:proofErr w:type="gramStart"/>
      <w:r w:rsidRPr="00F57BA2">
        <w:rPr>
          <w:rFonts w:ascii="Times New Roman" w:hAnsi="Times New Roman" w:cs="Times New Roman"/>
          <w:sz w:val="14"/>
        </w:rPr>
        <w:t>;62:2569</w:t>
      </w:r>
      <w:proofErr w:type="gramEnd"/>
      <w:r w:rsidRPr="00F57BA2">
        <w:rPr>
          <w:rFonts w:ascii="Times New Roman" w:hAnsi="Times New Roman" w:cs="Times New Roman"/>
          <w:sz w:val="14"/>
        </w:rPr>
        <w:t>-81.</w:t>
      </w:r>
    </w:p>
    <w:p w14:paraId="3627D4C2" w14:textId="77777777" w:rsidR="00DA7464" w:rsidRPr="00F57BA2" w:rsidRDefault="00DA7464" w:rsidP="00DA7464">
      <w:pPr>
        <w:spacing w:afterLines="50" w:after="120" w:line="240" w:lineRule="auto"/>
        <w:ind w:left="0" w:firstLine="0"/>
        <w:jc w:val="left"/>
        <w:rPr>
          <w:rFonts w:ascii="Times New Roman" w:hAnsi="Times New Roman" w:cs="Times New Roman"/>
          <w:sz w:val="12"/>
        </w:rPr>
      </w:pPr>
    </w:p>
    <w:p w14:paraId="4A984B6F" w14:textId="78881B07"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4.</w:t>
      </w:r>
      <w:r w:rsidRPr="00F57BA2">
        <w:rPr>
          <w:sz w:val="14"/>
          <w:szCs w:val="14"/>
          <w:u w:color="000000"/>
        </w:rPr>
        <w:tab/>
      </w:r>
      <w:proofErr w:type="spellStart"/>
      <w:r w:rsidR="0053641C" w:rsidRPr="00F57BA2">
        <w:rPr>
          <w:rFonts w:ascii="Times New Roman" w:hAnsi="Times New Roman" w:cs="Times New Roman"/>
          <w:sz w:val="14"/>
        </w:rPr>
        <w:t>Avouac</w:t>
      </w:r>
      <w:proofErr w:type="spellEnd"/>
      <w:r w:rsidR="0053641C" w:rsidRPr="00F57BA2">
        <w:rPr>
          <w:rFonts w:ascii="Times New Roman" w:hAnsi="Times New Roman" w:cs="Times New Roman"/>
          <w:sz w:val="14"/>
        </w:rPr>
        <w:t xml:space="preserve"> J, </w:t>
      </w:r>
      <w:proofErr w:type="spellStart"/>
      <w:r w:rsidR="0053641C" w:rsidRPr="00F57BA2">
        <w:rPr>
          <w:rFonts w:ascii="Times New Roman" w:hAnsi="Times New Roman" w:cs="Times New Roman"/>
          <w:sz w:val="14"/>
        </w:rPr>
        <w:t>Gossec</w:t>
      </w:r>
      <w:proofErr w:type="spellEnd"/>
      <w:r w:rsidR="0053641C" w:rsidRPr="00F57BA2">
        <w:rPr>
          <w:rFonts w:ascii="Times New Roman" w:hAnsi="Times New Roman" w:cs="Times New Roman"/>
          <w:sz w:val="14"/>
        </w:rPr>
        <w:t xml:space="preserve"> L, </w:t>
      </w:r>
      <w:proofErr w:type="spellStart"/>
      <w:r w:rsidR="0053641C" w:rsidRPr="00F57BA2">
        <w:rPr>
          <w:rFonts w:ascii="Times New Roman" w:hAnsi="Times New Roman" w:cs="Times New Roman"/>
          <w:sz w:val="14"/>
        </w:rPr>
        <w:t>Dougados</w:t>
      </w:r>
      <w:proofErr w:type="spellEnd"/>
      <w:r w:rsidR="0053641C" w:rsidRPr="00F57BA2">
        <w:rPr>
          <w:rFonts w:ascii="Times New Roman" w:hAnsi="Times New Roman" w:cs="Times New Roman"/>
          <w:sz w:val="14"/>
        </w:rPr>
        <w:t xml:space="preserve"> M. Diagnostic and predictive value of anti-cyclic </w:t>
      </w:r>
      <w:proofErr w:type="spellStart"/>
      <w:r w:rsidR="0053641C" w:rsidRPr="00F57BA2">
        <w:rPr>
          <w:rFonts w:ascii="Times New Roman" w:hAnsi="Times New Roman" w:cs="Times New Roman"/>
          <w:sz w:val="14"/>
        </w:rPr>
        <w:t>citrullinated</w:t>
      </w:r>
      <w:proofErr w:type="spellEnd"/>
      <w:r w:rsidR="0053641C" w:rsidRPr="00F57BA2">
        <w:rPr>
          <w:rFonts w:ascii="Times New Roman" w:hAnsi="Times New Roman" w:cs="Times New Roman"/>
          <w:sz w:val="14"/>
        </w:rPr>
        <w:t xml:space="preserve"> protein antibodies in rheumatoid arthritis: a systematic literature review. Annals of the rheumatic diseases 2006</w:t>
      </w:r>
      <w:proofErr w:type="gramStart"/>
      <w:r w:rsidR="0053641C" w:rsidRPr="00F57BA2">
        <w:rPr>
          <w:rFonts w:ascii="Times New Roman" w:hAnsi="Times New Roman" w:cs="Times New Roman"/>
          <w:sz w:val="14"/>
        </w:rPr>
        <w:t>;65:845</w:t>
      </w:r>
      <w:proofErr w:type="gramEnd"/>
      <w:r w:rsidR="0053641C" w:rsidRPr="00F57BA2">
        <w:rPr>
          <w:rFonts w:ascii="Times New Roman" w:hAnsi="Times New Roman" w:cs="Times New Roman"/>
          <w:sz w:val="14"/>
        </w:rPr>
        <w:t>-51.</w:t>
      </w:r>
    </w:p>
    <w:p w14:paraId="4C95DB3F" w14:textId="75708415" w:rsidR="00DA7464" w:rsidRPr="00F57BA2" w:rsidRDefault="00DA7464" w:rsidP="00DA7464">
      <w:pPr>
        <w:spacing w:afterLines="50" w:after="120" w:line="240" w:lineRule="auto"/>
        <w:ind w:left="10"/>
        <w:rPr>
          <w:rFonts w:ascii="Times New Roman" w:hAnsi="Times New Roman" w:cs="Times New Roman"/>
          <w:sz w:val="14"/>
          <w:lang w:val="pt-BR"/>
        </w:rPr>
      </w:pPr>
      <w:r w:rsidRPr="00F57BA2">
        <w:rPr>
          <w:sz w:val="14"/>
          <w:szCs w:val="14"/>
          <w:u w:color="000000"/>
        </w:rPr>
        <w:t>5.</w:t>
      </w:r>
      <w:r w:rsidRPr="00F57BA2">
        <w:rPr>
          <w:sz w:val="14"/>
          <w:szCs w:val="14"/>
          <w:u w:color="000000"/>
        </w:rPr>
        <w:tab/>
      </w:r>
      <w:r w:rsidR="0053641C" w:rsidRPr="00F57BA2">
        <w:rPr>
          <w:rFonts w:ascii="Times New Roman" w:hAnsi="Times New Roman" w:cs="Times New Roman"/>
          <w:sz w:val="14"/>
        </w:rPr>
        <w:t xml:space="preserve">Nishimura K, Sugiyama D, </w:t>
      </w:r>
      <w:proofErr w:type="spellStart"/>
      <w:r w:rsidR="0053641C" w:rsidRPr="00F57BA2">
        <w:rPr>
          <w:rFonts w:ascii="Times New Roman" w:hAnsi="Times New Roman" w:cs="Times New Roman"/>
          <w:sz w:val="14"/>
        </w:rPr>
        <w:t>Kogata</w:t>
      </w:r>
      <w:proofErr w:type="spellEnd"/>
      <w:r w:rsidR="0053641C" w:rsidRPr="00F57BA2">
        <w:rPr>
          <w:rFonts w:ascii="Times New Roman" w:hAnsi="Times New Roman" w:cs="Times New Roman"/>
          <w:sz w:val="14"/>
        </w:rPr>
        <w:t xml:space="preserve"> Y, Tsuji G, </w:t>
      </w:r>
      <w:proofErr w:type="spellStart"/>
      <w:r w:rsidR="0053641C" w:rsidRPr="00F57BA2">
        <w:rPr>
          <w:rFonts w:ascii="Times New Roman" w:hAnsi="Times New Roman" w:cs="Times New Roman"/>
          <w:sz w:val="14"/>
        </w:rPr>
        <w:t>Nakazawa</w:t>
      </w:r>
      <w:proofErr w:type="spellEnd"/>
      <w:r w:rsidR="0053641C" w:rsidRPr="00F57BA2">
        <w:rPr>
          <w:rFonts w:ascii="Times New Roman" w:hAnsi="Times New Roman" w:cs="Times New Roman"/>
          <w:sz w:val="14"/>
        </w:rPr>
        <w:t xml:space="preserve"> T, Kawano S, et al. Meta-analysis: diagnostic accuracy of anti–cyclic </w:t>
      </w:r>
      <w:proofErr w:type="spellStart"/>
      <w:r w:rsidR="0053641C" w:rsidRPr="00F57BA2">
        <w:rPr>
          <w:rFonts w:ascii="Times New Roman" w:hAnsi="Times New Roman" w:cs="Times New Roman"/>
          <w:sz w:val="14"/>
        </w:rPr>
        <w:t>citrullinated</w:t>
      </w:r>
      <w:proofErr w:type="spellEnd"/>
      <w:r w:rsidR="0053641C" w:rsidRPr="00F57BA2">
        <w:rPr>
          <w:rFonts w:ascii="Times New Roman" w:hAnsi="Times New Roman" w:cs="Times New Roman"/>
          <w:sz w:val="14"/>
        </w:rPr>
        <w:t xml:space="preserve"> peptide antibody and rheumatoid factor for rheumatoid arthritis. </w:t>
      </w:r>
      <w:r w:rsidR="0053641C" w:rsidRPr="00F57BA2">
        <w:rPr>
          <w:rFonts w:ascii="Times New Roman" w:hAnsi="Times New Roman" w:cs="Times New Roman"/>
          <w:sz w:val="14"/>
          <w:lang w:val="pt-BR"/>
        </w:rPr>
        <w:t>Annals of internal medicine 2007;146:797-808.</w:t>
      </w:r>
    </w:p>
    <w:p w14:paraId="6B561D93" w14:textId="7EE0141C"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lang w:val="pt-BR"/>
        </w:rPr>
        <w:t>6.</w:t>
      </w:r>
      <w:r w:rsidRPr="00F57BA2">
        <w:rPr>
          <w:sz w:val="14"/>
          <w:szCs w:val="14"/>
          <w:u w:color="000000"/>
          <w:lang w:val="pt-BR"/>
        </w:rPr>
        <w:tab/>
      </w:r>
      <w:r w:rsidR="0053641C" w:rsidRPr="00F57BA2">
        <w:rPr>
          <w:rFonts w:ascii="Times New Roman" w:hAnsi="Times New Roman" w:cs="Times New Roman"/>
          <w:sz w:val="14"/>
          <w:lang w:val="pt-BR"/>
        </w:rPr>
        <w:t xml:space="preserve">Goeldner I, Skare TL, de Messias Reason IT, Nisihara RM, Silva MB, da Rosa Utiyama SR. </w:t>
      </w:r>
      <w:r w:rsidR="0053641C" w:rsidRPr="00F57BA2">
        <w:rPr>
          <w:rFonts w:ascii="Times New Roman" w:hAnsi="Times New Roman" w:cs="Times New Roman"/>
          <w:sz w:val="14"/>
        </w:rPr>
        <w:t xml:space="preserve">Anti-cyclic </w:t>
      </w:r>
      <w:proofErr w:type="spellStart"/>
      <w:r w:rsidR="0053641C" w:rsidRPr="00F57BA2">
        <w:rPr>
          <w:rFonts w:ascii="Times New Roman" w:hAnsi="Times New Roman" w:cs="Times New Roman"/>
          <w:sz w:val="14"/>
        </w:rPr>
        <w:t>citrullinated</w:t>
      </w:r>
      <w:proofErr w:type="spellEnd"/>
      <w:r w:rsidR="0053641C" w:rsidRPr="00F57BA2">
        <w:rPr>
          <w:rFonts w:ascii="Times New Roman" w:hAnsi="Times New Roman" w:cs="Times New Roman"/>
          <w:sz w:val="14"/>
        </w:rPr>
        <w:t xml:space="preserve"> peptide antibodies and rheumatoid factor in rheumatoid arthritis patients and relatives from Brazil. Rheumatology 2010:keq134.</w:t>
      </w:r>
    </w:p>
    <w:p w14:paraId="25B9C9D2" w14:textId="67D20393"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7.</w:t>
      </w:r>
      <w:r w:rsidRPr="00F57BA2">
        <w:rPr>
          <w:sz w:val="14"/>
          <w:szCs w:val="14"/>
          <w:u w:color="000000"/>
        </w:rPr>
        <w:tab/>
      </w:r>
      <w:r w:rsidR="0053641C" w:rsidRPr="00F57BA2">
        <w:rPr>
          <w:rFonts w:ascii="Times New Roman" w:hAnsi="Times New Roman" w:cs="Times New Roman"/>
          <w:sz w:val="14"/>
        </w:rPr>
        <w:t xml:space="preserve">Greiner A, </w:t>
      </w:r>
      <w:proofErr w:type="spellStart"/>
      <w:r w:rsidR="0053641C" w:rsidRPr="00F57BA2">
        <w:rPr>
          <w:rFonts w:ascii="Times New Roman" w:hAnsi="Times New Roman" w:cs="Times New Roman"/>
          <w:sz w:val="14"/>
        </w:rPr>
        <w:t>Plischke</w:t>
      </w:r>
      <w:proofErr w:type="spellEnd"/>
      <w:r w:rsidR="0053641C" w:rsidRPr="00F57BA2">
        <w:rPr>
          <w:rFonts w:ascii="Times New Roman" w:hAnsi="Times New Roman" w:cs="Times New Roman"/>
          <w:sz w:val="14"/>
        </w:rPr>
        <w:t xml:space="preserve"> H, </w:t>
      </w:r>
      <w:proofErr w:type="spellStart"/>
      <w:r w:rsidR="0053641C" w:rsidRPr="00F57BA2">
        <w:rPr>
          <w:rFonts w:ascii="Times New Roman" w:hAnsi="Times New Roman" w:cs="Times New Roman"/>
          <w:sz w:val="14"/>
        </w:rPr>
        <w:t>Kellner</w:t>
      </w:r>
      <w:proofErr w:type="spellEnd"/>
      <w:r w:rsidR="0053641C" w:rsidRPr="00F57BA2">
        <w:rPr>
          <w:rFonts w:ascii="Times New Roman" w:hAnsi="Times New Roman" w:cs="Times New Roman"/>
          <w:sz w:val="14"/>
        </w:rPr>
        <w:t xml:space="preserve"> H, Gruber R. Association of anti</w:t>
      </w:r>
      <w:r w:rsidR="0053641C" w:rsidRPr="00F57BA2">
        <w:rPr>
          <w:rFonts w:ascii="Times New Roman" w:eastAsia="宋体" w:hAnsi="Times New Roman" w:cs="Times New Roman"/>
          <w:sz w:val="15"/>
        </w:rPr>
        <w:t xml:space="preserve">‐ </w:t>
      </w:r>
      <w:r w:rsidR="0053641C" w:rsidRPr="00F57BA2">
        <w:rPr>
          <w:rFonts w:ascii="Times New Roman" w:hAnsi="Times New Roman" w:cs="Times New Roman"/>
          <w:sz w:val="14"/>
        </w:rPr>
        <w:t xml:space="preserve">cyclic </w:t>
      </w:r>
      <w:proofErr w:type="spellStart"/>
      <w:r w:rsidR="0053641C" w:rsidRPr="00F57BA2">
        <w:rPr>
          <w:rFonts w:ascii="Times New Roman" w:hAnsi="Times New Roman" w:cs="Times New Roman"/>
          <w:sz w:val="14"/>
        </w:rPr>
        <w:t>citrullinated</w:t>
      </w:r>
      <w:proofErr w:type="spellEnd"/>
      <w:r w:rsidR="0053641C" w:rsidRPr="00F57BA2">
        <w:rPr>
          <w:rFonts w:ascii="Times New Roman" w:hAnsi="Times New Roman" w:cs="Times New Roman"/>
          <w:sz w:val="14"/>
        </w:rPr>
        <w:t xml:space="preserve"> peptide antibodies, anti</w:t>
      </w:r>
      <w:r w:rsidR="0053641C" w:rsidRPr="00F57BA2">
        <w:rPr>
          <w:rFonts w:ascii="Times New Roman" w:eastAsia="宋体" w:hAnsi="Times New Roman" w:cs="Times New Roman"/>
          <w:sz w:val="15"/>
        </w:rPr>
        <w:t xml:space="preserve">‐ </w:t>
      </w:r>
      <w:proofErr w:type="spellStart"/>
      <w:r w:rsidR="0053641C" w:rsidRPr="00F57BA2">
        <w:rPr>
          <w:rFonts w:ascii="Times New Roman" w:hAnsi="Times New Roman" w:cs="Times New Roman"/>
          <w:sz w:val="14"/>
        </w:rPr>
        <w:t>citrullin</w:t>
      </w:r>
      <w:proofErr w:type="spellEnd"/>
      <w:r w:rsidR="0053641C" w:rsidRPr="00F57BA2">
        <w:rPr>
          <w:rFonts w:ascii="Times New Roman" w:hAnsi="Times New Roman" w:cs="Times New Roman"/>
          <w:sz w:val="14"/>
        </w:rPr>
        <w:t xml:space="preserve"> antibodies, and IgM and IgA rheumatoid factors with serological parameters of disease activity in rheumatoid arthritis. Annals of the New York Academy of Sciences 2005</w:t>
      </w:r>
      <w:proofErr w:type="gramStart"/>
      <w:r w:rsidR="0053641C" w:rsidRPr="00F57BA2">
        <w:rPr>
          <w:rFonts w:ascii="Times New Roman" w:hAnsi="Times New Roman" w:cs="Times New Roman"/>
          <w:sz w:val="14"/>
        </w:rPr>
        <w:t>;1050:295</w:t>
      </w:r>
      <w:proofErr w:type="gramEnd"/>
      <w:r w:rsidR="0053641C" w:rsidRPr="00F57BA2">
        <w:rPr>
          <w:rFonts w:ascii="Times New Roman" w:hAnsi="Times New Roman" w:cs="Times New Roman"/>
          <w:sz w:val="14"/>
        </w:rPr>
        <w:t>-303.</w:t>
      </w:r>
    </w:p>
    <w:p w14:paraId="4AA1A0EE" w14:textId="61C1EDF0"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8.</w:t>
      </w:r>
      <w:r w:rsidRPr="00F57BA2">
        <w:rPr>
          <w:sz w:val="14"/>
          <w:szCs w:val="14"/>
          <w:u w:color="000000"/>
        </w:rPr>
        <w:tab/>
      </w:r>
      <w:r w:rsidR="0053641C" w:rsidRPr="00F57BA2">
        <w:rPr>
          <w:rFonts w:ascii="Times New Roman" w:hAnsi="Times New Roman" w:cs="Times New Roman"/>
          <w:sz w:val="14"/>
        </w:rPr>
        <w:t xml:space="preserve">US Department of Labor, Occupational Safety and Health Administration, 29 CFR Part 1910.1030, Occupational Exposure to </w:t>
      </w:r>
      <w:proofErr w:type="spellStart"/>
      <w:r w:rsidR="0053641C" w:rsidRPr="00F57BA2">
        <w:rPr>
          <w:rFonts w:ascii="Times New Roman" w:hAnsi="Times New Roman" w:cs="Times New Roman"/>
          <w:sz w:val="14"/>
        </w:rPr>
        <w:t>Bloodborne</w:t>
      </w:r>
      <w:proofErr w:type="spellEnd"/>
      <w:r w:rsidR="0053641C" w:rsidRPr="00F57BA2">
        <w:rPr>
          <w:rFonts w:ascii="Times New Roman" w:hAnsi="Times New Roman" w:cs="Times New Roman"/>
          <w:sz w:val="14"/>
        </w:rPr>
        <w:t xml:space="preserve"> Pathogens. Jan 2001.</w:t>
      </w:r>
    </w:p>
    <w:p w14:paraId="7DF4B182" w14:textId="12585502"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9.</w:t>
      </w:r>
      <w:r w:rsidRPr="00F57BA2">
        <w:rPr>
          <w:sz w:val="14"/>
          <w:szCs w:val="14"/>
          <w:u w:color="000000"/>
        </w:rPr>
        <w:tab/>
      </w:r>
      <w:r w:rsidR="0053641C" w:rsidRPr="00F57BA2">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62BB987F" w14:textId="052FB5A6"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10.</w:t>
      </w:r>
      <w:r w:rsidRPr="00F57BA2">
        <w:rPr>
          <w:sz w:val="14"/>
          <w:szCs w:val="14"/>
          <w:u w:color="000000"/>
        </w:rPr>
        <w:tab/>
      </w:r>
      <w:r w:rsidR="0053641C" w:rsidRPr="00F57BA2">
        <w:rPr>
          <w:rFonts w:ascii="Times New Roman" w:hAnsi="Times New Roman" w:cs="Times New Roman"/>
          <w:sz w:val="14"/>
        </w:rPr>
        <w:t>World Health Organization. Laboratory Biosafety Manual. Geneva: World Health Organization. 2004.</w:t>
      </w:r>
    </w:p>
    <w:p w14:paraId="212D5546" w14:textId="07849AB5" w:rsidR="00DA7464" w:rsidRPr="00F57BA2" w:rsidRDefault="00DA7464" w:rsidP="00DA7464">
      <w:pPr>
        <w:spacing w:afterLines="50" w:after="120" w:line="240" w:lineRule="auto"/>
        <w:ind w:left="10"/>
        <w:rPr>
          <w:rFonts w:ascii="Times New Roman" w:hAnsi="Times New Roman" w:cs="Times New Roman"/>
          <w:sz w:val="14"/>
        </w:rPr>
      </w:pPr>
      <w:r w:rsidRPr="00F57BA2">
        <w:rPr>
          <w:sz w:val="14"/>
          <w:szCs w:val="14"/>
          <w:u w:color="000000"/>
        </w:rPr>
        <w:t>11.</w:t>
      </w:r>
      <w:r w:rsidRPr="00F57BA2">
        <w:rPr>
          <w:sz w:val="14"/>
          <w:szCs w:val="14"/>
          <w:u w:color="000000"/>
        </w:rPr>
        <w:tab/>
      </w:r>
      <w:r w:rsidR="0053641C" w:rsidRPr="00F57BA2">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3A7620C1" w14:textId="77777777" w:rsidR="006A28EB" w:rsidRPr="00F57BA2" w:rsidRDefault="006A28EB" w:rsidP="006A28EB">
      <w:pPr>
        <w:adjustRightInd w:val="0"/>
        <w:spacing w:afterLines="50" w:after="120" w:line="240" w:lineRule="auto"/>
        <w:ind w:left="10" w:right="24"/>
        <w:rPr>
          <w:rFonts w:ascii="Times New Roman" w:hAnsi="Times New Roman" w:cs="Times New Roman"/>
          <w:sz w:val="14"/>
        </w:rPr>
      </w:pPr>
      <w:bookmarkStart w:id="4" w:name="_Hlk100525040"/>
    </w:p>
    <w:p w14:paraId="60D35DB6" w14:textId="77777777" w:rsidR="006A28EB" w:rsidRPr="00F57BA2" w:rsidRDefault="006A28EB" w:rsidP="006A28EB">
      <w:pPr>
        <w:spacing w:afterLines="50" w:after="120" w:line="240" w:lineRule="auto"/>
        <w:ind w:left="43" w:firstLine="0"/>
        <w:jc w:val="left"/>
        <w:rPr>
          <w:rFonts w:ascii="Times New Roman" w:hAnsi="Times New Roman" w:cs="Times New Roman"/>
        </w:rPr>
      </w:pPr>
      <w:r w:rsidRPr="00F57BA2">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EE5F652" wp14:editId="7937BD30">
                <wp:simplePos x="0" y="0"/>
                <wp:positionH relativeFrom="column">
                  <wp:posOffset>541201</wp:posOffset>
                </wp:positionH>
                <wp:positionV relativeFrom="paragraph">
                  <wp:posOffset>253248</wp:posOffset>
                </wp:positionV>
                <wp:extent cx="2870097" cy="373075"/>
                <wp:effectExtent l="0" t="0" r="2603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097" cy="373075"/>
                        </a:xfrm>
                        <a:prstGeom prst="rect">
                          <a:avLst/>
                        </a:prstGeom>
                        <a:solidFill>
                          <a:srgbClr val="FFFFFF"/>
                        </a:solidFill>
                        <a:ln w="9525">
                          <a:solidFill>
                            <a:schemeClr val="bg1"/>
                          </a:solidFill>
                          <a:miter lim="800000"/>
                          <a:headEnd/>
                          <a:tailEnd/>
                        </a:ln>
                      </wps:spPr>
                      <wps:txbx>
                        <w:txbxContent>
                          <w:p w14:paraId="3A0C2F22" w14:textId="77777777" w:rsidR="006A28EB" w:rsidRPr="005B3118" w:rsidRDefault="006A28EB" w:rsidP="006A28EB">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078EF04" w14:textId="77777777" w:rsidR="006A28EB" w:rsidRPr="005B3118" w:rsidRDefault="006A28EB" w:rsidP="006A28EB">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E5F652" id="_x0000_t202" coordsize="21600,21600" o:spt="202" path="m,l,21600r21600,l21600,xe">
                <v:stroke joinstyle="miter"/>
                <v:path gradientshapeok="t" o:connecttype="rect"/>
              </v:shapetype>
              <v:shape id="文本框 2" o:spid="_x0000_s1026" type="#_x0000_t202" style="position:absolute;left:0;text-align:left;margin-left:42.6pt;margin-top:19.95pt;width:226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" strokecolor="white [3212]">
                <v:textbox inset="0,0,0,0">
                  <w:txbxContent>
                    <w:p w14:paraId="3A0C2F22" w14:textId="77777777" w:rsidR="006A28EB" w:rsidRPr="005B3118" w:rsidRDefault="006A28EB" w:rsidP="006A28EB">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078EF04" w14:textId="77777777" w:rsidR="006A28EB" w:rsidRPr="005B3118" w:rsidRDefault="006A28EB" w:rsidP="006A28EB">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F57BA2">
        <w:rPr>
          <w:rFonts w:ascii="Times New Roman" w:hAnsi="Times New Roman" w:cs="Times New Roman"/>
          <w:noProof/>
          <w:sz w:val="22"/>
        </w:rPr>
        <mc:AlternateContent>
          <mc:Choice Requires="wpg">
            <w:drawing>
              <wp:inline distT="0" distB="0" distL="0" distR="0" wp14:anchorId="5240082D" wp14:editId="7D868760">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6B98B357">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27BEED01" w14:textId="6A61DE3C" w:rsidR="006A28EB" w:rsidRPr="00F57BA2" w:rsidRDefault="006A28EB" w:rsidP="006A28EB">
      <w:pPr>
        <w:spacing w:afterLines="50" w:after="120" w:line="240" w:lineRule="auto"/>
        <w:ind w:left="-5" w:right="262"/>
        <w:jc w:val="left"/>
        <w:rPr>
          <w:rFonts w:ascii="Times New Roman" w:hAnsi="Times New Roman" w:cs="Times New Roman"/>
          <w:b/>
          <w:lang w:val="fr-FR"/>
        </w:rPr>
      </w:pPr>
      <w:r w:rsidRPr="00F57BA2">
        <w:rPr>
          <w:rFonts w:ascii="Times New Roman" w:eastAsia="Times New Roman" w:hAnsi="Times New Roman" w:cs="Times New Roman"/>
          <w:b/>
          <w:lang w:val="fr-FR"/>
        </w:rPr>
        <w:t>INFORMATIONS DE CONTACT :</w:t>
      </w:r>
    </w:p>
    <w:p w14:paraId="629709B1" w14:textId="1CA70644" w:rsidR="006A28EB" w:rsidRPr="00F57BA2" w:rsidRDefault="006A28EB" w:rsidP="006A28EB">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TEL (+86)512-69561996</w:t>
      </w:r>
    </w:p>
    <w:p w14:paraId="575BAC55" w14:textId="4EA8146D" w:rsidR="006A28EB" w:rsidRPr="00F57BA2" w:rsidRDefault="006A28EB" w:rsidP="006A28EB">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Fax (+86)512-62956652</w:t>
      </w:r>
    </w:p>
    <w:p w14:paraId="72EF1B55" w14:textId="77777777" w:rsidR="006A28EB" w:rsidRPr="00F57BA2" w:rsidRDefault="006A28EB" w:rsidP="006A28EB">
      <w:pPr>
        <w:spacing w:afterLines="50" w:after="120" w:line="240" w:lineRule="auto"/>
        <w:ind w:left="0" w:firstLine="0"/>
        <w:jc w:val="left"/>
        <w:rPr>
          <w:rFonts w:ascii="Times New Roman" w:hAnsi="Times New Roman" w:cs="Times New Roman"/>
          <w:lang w:val="fr-FR"/>
        </w:rPr>
      </w:pPr>
      <w:r w:rsidRPr="00F57BA2">
        <w:rPr>
          <w:rFonts w:ascii="Times New Roman" w:eastAsia="Times New Roman" w:hAnsi="Times New Roman" w:cs="Times New Roman"/>
          <w:b/>
          <w:lang w:val="fr-FR"/>
        </w:rPr>
        <w:t>SITE INTERNET :</w:t>
      </w:r>
      <w:r w:rsidRPr="00F57BA2">
        <w:rPr>
          <w:rFonts w:ascii="Times New Roman" w:eastAsia="Times New Roman" w:hAnsi="Times New Roman" w:cs="Times New Roman"/>
          <w:lang w:val="fr-FR"/>
        </w:rPr>
        <w:t xml:space="preserve"> </w:t>
      </w:r>
      <w:r w:rsidRPr="00F57BA2">
        <w:rPr>
          <w:rFonts w:ascii="Times New Roman" w:eastAsia="Times New Roman" w:hAnsi="Times New Roman" w:cs="Times New Roman"/>
          <w:u w:val="single"/>
          <w:lang w:val="fr-FR"/>
        </w:rPr>
        <w:t>www.hob-biotech.com</w:t>
      </w:r>
    </w:p>
    <w:p w14:paraId="59F87FA4" w14:textId="77777777" w:rsidR="006A28EB" w:rsidRPr="00F57BA2" w:rsidRDefault="006A28EB" w:rsidP="006A28EB">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b/>
          <w:lang w:val="fr-FR"/>
        </w:rPr>
        <w:t>SERVICE CLIENT :</w:t>
      </w:r>
      <w:r w:rsidRPr="00F57BA2">
        <w:rPr>
          <w:rFonts w:ascii="Times New Roman" w:eastAsia="Times New Roman" w:hAnsi="Times New Roman" w:cs="Times New Roman"/>
          <w:lang w:val="fr-FR"/>
        </w:rPr>
        <w:t xml:space="preserve"> TEL (+86)4008601202</w:t>
      </w:r>
    </w:p>
    <w:p w14:paraId="2D45A8D8" w14:textId="77777777" w:rsidR="006A28EB" w:rsidRPr="00F57BA2" w:rsidRDefault="006A28EB" w:rsidP="006A28EB">
      <w:pPr>
        <w:spacing w:afterLines="50" w:after="120" w:line="240" w:lineRule="auto"/>
        <w:ind w:left="-5"/>
        <w:rPr>
          <w:rFonts w:ascii="Times New Roman" w:hAnsi="Times New Roman" w:cs="Times New Roman"/>
        </w:rPr>
      </w:pPr>
      <w:r w:rsidRPr="00F57BA2">
        <w:rPr>
          <w:rFonts w:ascii="Times New Roman" w:eastAsia="Times New Roman" w:hAnsi="Times New Roman" w:cs="Times New Roman"/>
          <w:noProof/>
        </w:rPr>
        <w:drawing>
          <wp:inline distT="0" distB="0" distL="0" distR="0" wp14:anchorId="2D0476B2" wp14:editId="1F4A5838">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0FC931B7" w14:textId="3484EC95" w:rsidR="00AA21AC" w:rsidRPr="00F57BA2" w:rsidRDefault="006A28EB" w:rsidP="006A28EB">
      <w:pPr>
        <w:spacing w:afterLines="50" w:after="120" w:line="240" w:lineRule="auto"/>
        <w:ind w:left="-5" w:right="262"/>
        <w:jc w:val="left"/>
        <w:rPr>
          <w:rFonts w:ascii="Times New Roman" w:eastAsia="Times New Roman" w:hAnsi="Times New Roman" w:cs="Times New Roman"/>
          <w:lang w:val="fr-FR"/>
        </w:rPr>
      </w:pPr>
      <w:r w:rsidRPr="00F57BA2">
        <w:rPr>
          <w:rFonts w:ascii="Times New Roman" w:eastAsia="Times New Roman" w:hAnsi="Times New Roman" w:cs="Times New Roman"/>
          <w:b/>
          <w:lang w:val="fr-FR"/>
        </w:rPr>
        <w:lastRenderedPageBreak/>
        <w:t>REPRÉSENTANT EUROPE :</w:t>
      </w:r>
      <w:r w:rsidRPr="00F57BA2">
        <w:rPr>
          <w:rFonts w:ascii="Times New Roman" w:eastAsia="Times New Roman" w:hAnsi="Times New Roman" w:cs="Times New Roman"/>
          <w:lang w:val="fr-FR"/>
        </w:rPr>
        <w:t xml:space="preserve"> Emergo Europe</w:t>
      </w:r>
    </w:p>
    <w:p w14:paraId="646B4061" w14:textId="21247C81" w:rsidR="006A28EB" w:rsidRPr="00F57BA2" w:rsidRDefault="006A28EB" w:rsidP="006A28EB">
      <w:pPr>
        <w:spacing w:afterLines="50" w:after="120" w:line="240" w:lineRule="auto"/>
        <w:ind w:left="-5" w:right="262"/>
        <w:jc w:val="left"/>
        <w:rPr>
          <w:rFonts w:ascii="Times New Roman" w:hAnsi="Times New Roman" w:cs="Times New Roman"/>
          <w:b/>
          <w:lang w:val="fr-FR"/>
        </w:rPr>
      </w:pPr>
      <w:r w:rsidRPr="00F57BA2">
        <w:rPr>
          <w:rFonts w:ascii="Times New Roman" w:eastAsia="Times New Roman" w:hAnsi="Times New Roman" w:cs="Times New Roman"/>
          <w:b/>
          <w:lang w:val="fr-FR"/>
        </w:rPr>
        <w:t>ADRESSE/EMPLACEMENT :</w:t>
      </w:r>
    </w:p>
    <w:p w14:paraId="0191C83F" w14:textId="77777777" w:rsidR="006A28EB" w:rsidRPr="00F57BA2" w:rsidRDefault="006A28EB" w:rsidP="006A28EB">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Prinsessegracht 20, 2514 AP La Haye, Pays-Bas</w:t>
      </w:r>
    </w:p>
    <w:p w14:paraId="50BBC7CB" w14:textId="77777777" w:rsidR="006A28EB" w:rsidRPr="00F57BA2" w:rsidRDefault="006A28EB" w:rsidP="006A28EB">
      <w:pPr>
        <w:spacing w:afterLines="50" w:after="120" w:line="240" w:lineRule="auto"/>
        <w:ind w:left="-5"/>
        <w:rPr>
          <w:rFonts w:ascii="Times New Roman" w:hAnsi="Times New Roman" w:cs="Times New Roman"/>
        </w:rPr>
      </w:pPr>
      <w:r w:rsidRPr="00F57BA2">
        <w:rPr>
          <w:rFonts w:ascii="Times New Roman" w:eastAsia="Times New Roman" w:hAnsi="Times New Roman" w:cs="Times New Roman"/>
          <w:noProof/>
        </w:rPr>
        <w:drawing>
          <wp:inline distT="0" distB="0" distL="0" distR="0" wp14:anchorId="02270FC0" wp14:editId="2F93DD17">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4EEC8559" w14:textId="77777777" w:rsidR="006A28EB" w:rsidRPr="00F57BA2" w:rsidRDefault="006A28EB" w:rsidP="006A28EB">
      <w:pPr>
        <w:spacing w:afterLines="50" w:after="120" w:line="240" w:lineRule="auto"/>
        <w:ind w:left="-5" w:right="262"/>
        <w:jc w:val="left"/>
        <w:rPr>
          <w:rFonts w:ascii="Times New Roman" w:hAnsi="Times New Roman" w:cs="Times New Roman"/>
          <w:sz w:val="21"/>
          <w:lang w:val="fr-FR"/>
        </w:rPr>
      </w:pPr>
      <w:r w:rsidRPr="00F57BA2">
        <w:rPr>
          <w:rFonts w:ascii="Times New Roman" w:eastAsia="Times New Roman" w:hAnsi="Times New Roman" w:cs="Times New Roman"/>
          <w:b/>
          <w:lang w:val="fr-FR"/>
        </w:rPr>
        <w:t>Le eIFU est disponible sur le site Internet :</w:t>
      </w:r>
    </w:p>
    <w:p w14:paraId="62C47B06" w14:textId="77777777" w:rsidR="006A28EB" w:rsidRPr="00F57BA2" w:rsidRDefault="002F5216" w:rsidP="006A28EB">
      <w:pPr>
        <w:spacing w:afterLines="50" w:after="120" w:line="240" w:lineRule="auto"/>
        <w:ind w:left="-5"/>
        <w:jc w:val="left"/>
        <w:rPr>
          <w:rFonts w:ascii="Times New Roman" w:hAnsi="Times New Roman" w:cs="Times New Roman"/>
          <w:sz w:val="15"/>
          <w:lang w:val="fr-FR"/>
        </w:rPr>
      </w:pPr>
      <w:hyperlink r:id="rId30" w:history="1">
        <w:r w:rsidR="00DE4081" w:rsidRPr="00F57BA2">
          <w:rPr>
            <w:rStyle w:val="a4"/>
            <w:rFonts w:ascii="Times New Roman" w:eastAsia="Times New Roman" w:hAnsi="Times New Roman" w:cs="Times New Roman"/>
            <w:sz w:val="15"/>
            <w:lang w:val="fr-FR"/>
          </w:rPr>
          <w:t>http://en.hob-biotech.com/usercenter/login.aspx</w:t>
        </w:r>
      </w:hyperlink>
    </w:p>
    <w:p w14:paraId="26B09143" w14:textId="77777777" w:rsidR="006A28EB" w:rsidRPr="00F57BA2" w:rsidRDefault="006A28EB" w:rsidP="006A28EB">
      <w:pPr>
        <w:spacing w:afterLines="50" w:after="120" w:line="240" w:lineRule="auto"/>
        <w:ind w:left="-5" w:right="262"/>
        <w:jc w:val="left"/>
        <w:rPr>
          <w:rFonts w:ascii="Times New Roman" w:hAnsi="Times New Roman" w:cs="Times New Roman"/>
          <w:b/>
          <w:lang w:val="fr-FR"/>
        </w:rPr>
      </w:pPr>
      <w:r w:rsidRPr="00F57BA2">
        <w:rPr>
          <w:rFonts w:ascii="Times New Roman" w:eastAsia="Times New Roman" w:hAnsi="Times New Roman" w:cs="Times New Roman"/>
          <w:b/>
          <w:lang w:val="fr-FR"/>
        </w:rPr>
        <w:t>ASSISTANCE TECHNIQUE</w:t>
      </w:r>
    </w:p>
    <w:p w14:paraId="5EC18963" w14:textId="77777777" w:rsidR="006A28EB" w:rsidRPr="00F57BA2" w:rsidRDefault="006A28EB" w:rsidP="006A28EB">
      <w:pPr>
        <w:spacing w:afterLines="50" w:after="120" w:line="240" w:lineRule="auto"/>
        <w:ind w:left="-5"/>
        <w:rPr>
          <w:rFonts w:ascii="Times New Roman" w:hAnsi="Times New Roman" w:cs="Times New Roman"/>
          <w:lang w:val="fr-FR"/>
        </w:rPr>
      </w:pPr>
      <w:r w:rsidRPr="00F57BA2">
        <w:rPr>
          <w:rFonts w:ascii="Times New Roman" w:eastAsia="Times New Roman" w:hAnsi="Times New Roman" w:cs="Times New Roman"/>
          <w:lang w:val="fr-FR"/>
        </w:rPr>
        <w:t>Pour une assistance technique, contactez votre Distributeur National.</w:t>
      </w:r>
    </w:p>
    <w:p w14:paraId="4BA21375" w14:textId="77777777" w:rsidR="008733D8" w:rsidRDefault="008733D8" w:rsidP="008733D8">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23D15DBA" w14:textId="77777777" w:rsidR="008733D8" w:rsidRDefault="008733D8" w:rsidP="008733D8">
      <w:pPr>
        <w:adjustRightInd w:val="0"/>
        <w:snapToGrid w:val="0"/>
        <w:spacing w:afterLines="50" w:after="120"/>
        <w:ind w:left="0" w:firstLine="0"/>
        <w:rPr>
          <w:rFonts w:ascii="Times New Roman" w:eastAsia="Times New Roman" w:hAnsi="Times New Roman" w:cs="Times New Roman"/>
          <w:szCs w:val="18"/>
          <w:lang w:val="fr-FR"/>
        </w:rPr>
      </w:pPr>
      <w:bookmarkStart w:id="5" w:name="_GoBack"/>
      <w:bookmarkEnd w:id="5"/>
      <w:r>
        <w:rPr>
          <w:rFonts w:ascii="Times New Roman" w:eastAsia="Times New Roman" w:hAnsi="Times New Roman" w:cs="Times New Roman"/>
          <w:szCs w:val="18"/>
          <w:lang w:val="fr-FR"/>
        </w:rPr>
        <w:t>Numéro de contrôle des modifications : CN22092E</w:t>
      </w:r>
    </w:p>
    <w:p w14:paraId="5DDD3C0E" w14:textId="32056377" w:rsidR="006A28EB" w:rsidRPr="00F57BA2" w:rsidRDefault="008733D8" w:rsidP="008733D8">
      <w:pPr>
        <w:spacing w:afterLines="50" w:after="120" w:line="240" w:lineRule="auto"/>
        <w:ind w:left="-5"/>
        <w:rPr>
          <w:rFonts w:ascii="Times New Roman" w:hAnsi="Times New Roman" w:cs="Times New Roman"/>
          <w:sz w:val="14"/>
        </w:rPr>
      </w:pPr>
      <w:r>
        <w:rPr>
          <w:rFonts w:ascii="Times New Roman" w:eastAsia="Times New Roman" w:hAnsi="Times New Roman" w:cs="Times New Roman"/>
          <w:szCs w:val="18"/>
          <w:lang w:val="fr-FR"/>
        </w:rPr>
        <w:t>Version : A/0 (FR)</w:t>
      </w:r>
    </w:p>
    <w:p w14:paraId="31F6245B" w14:textId="35998703" w:rsidR="006A28EB" w:rsidRPr="00F57BA2" w:rsidRDefault="006A28EB" w:rsidP="006A28EB">
      <w:pPr>
        <w:spacing w:afterLines="50" w:after="120" w:line="240" w:lineRule="auto"/>
        <w:ind w:left="-5"/>
        <w:rPr>
          <w:rFonts w:ascii="Times New Roman" w:hAnsi="Times New Roman" w:cs="Times New Roman"/>
          <w:sz w:val="14"/>
        </w:rPr>
        <w:sectPr w:rsidR="006A28EB" w:rsidRPr="00F57BA2" w:rsidSect="00313E0C">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397" w:gutter="0"/>
          <w:pgNumType w:fmt="numberInDash"/>
          <w:cols w:num="2" w:space="381"/>
          <w:docGrid w:linePitch="245"/>
        </w:sectPr>
      </w:pPr>
    </w:p>
    <w:bookmarkEnd w:id="4"/>
    <w:p w14:paraId="392DD8E1" w14:textId="77777777" w:rsidR="006A28EB" w:rsidRPr="00F57BA2" w:rsidRDefault="006A28EB" w:rsidP="006A28EB">
      <w:pPr>
        <w:spacing w:afterLines="50" w:after="120" w:line="240" w:lineRule="auto"/>
        <w:ind w:left="-5"/>
        <w:rPr>
          <w:rFonts w:ascii="Times New Roman" w:hAnsi="Times New Roman" w:cs="Times New Roman"/>
          <w:sz w:val="14"/>
        </w:rPr>
      </w:pPr>
    </w:p>
    <w:sectPr w:rsidR="006A28EB" w:rsidRPr="00F57BA2" w:rsidSect="00DA7464">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0EDC3" w14:textId="77777777" w:rsidR="002F5216" w:rsidRDefault="002F5216">
      <w:pPr>
        <w:spacing w:after="0" w:line="240" w:lineRule="auto"/>
      </w:pPr>
      <w:r>
        <w:separator/>
      </w:r>
    </w:p>
  </w:endnote>
  <w:endnote w:type="continuationSeparator" w:id="0">
    <w:p w14:paraId="6500EBA0" w14:textId="77777777" w:rsidR="002F5216" w:rsidRDefault="002F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A0531" w14:textId="77777777" w:rsidR="00330FDA" w:rsidRDefault="0053641C">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D30B9" w14:textId="2EAE0D73" w:rsidR="00330FDA" w:rsidRPr="006A28EB" w:rsidRDefault="001F529E" w:rsidP="006A28EB">
    <w:pPr>
      <w:spacing w:after="0" w:line="259" w:lineRule="auto"/>
      <w:ind w:left="5136" w:right="-5317" w:firstLine="0"/>
      <w:rPr>
        <w:rFonts w:ascii="Times New Roman" w:hAnsi="Times New Roman" w:cs="Times New Roman"/>
      </w:rPr>
    </w:pPr>
    <w:r w:rsidRPr="001F529E">
      <w:rPr>
        <w:rFonts w:ascii="Times New Roman" w:hAnsi="Times New Roman" w:cs="Times New Roman"/>
      </w:rPr>
      <w:fldChar w:fldCharType="begin"/>
    </w:r>
    <w:r w:rsidRPr="001F529E">
      <w:rPr>
        <w:rFonts w:ascii="Times New Roman" w:hAnsi="Times New Roman" w:cs="Times New Roman"/>
      </w:rPr>
      <w:instrText>PAGE   \* MERGEFORMAT</w:instrText>
    </w:r>
    <w:r w:rsidRPr="001F529E">
      <w:rPr>
        <w:rFonts w:ascii="Times New Roman" w:hAnsi="Times New Roman" w:cs="Times New Roman"/>
      </w:rPr>
      <w:fldChar w:fldCharType="separate"/>
    </w:r>
    <w:r w:rsidR="008733D8" w:rsidRPr="008733D8">
      <w:rPr>
        <w:rFonts w:ascii="Times New Roman" w:hAnsi="Times New Roman" w:cs="Times New Roman"/>
        <w:noProof/>
        <w:lang w:val="zh-CN"/>
      </w:rPr>
      <w:t>-</w:t>
    </w:r>
    <w:r w:rsidR="008733D8">
      <w:rPr>
        <w:rFonts w:ascii="Times New Roman" w:hAnsi="Times New Roman" w:cs="Times New Roman"/>
        <w:noProof/>
      </w:rPr>
      <w:t xml:space="preserve"> 4 -</w:t>
    </w:r>
    <w:r w:rsidRPr="001F529E">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C2FC6" w14:textId="77777777" w:rsidR="00330FDA" w:rsidRDefault="0053641C">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88661" w14:textId="77777777" w:rsidR="002F5216" w:rsidRDefault="002F5216">
      <w:pPr>
        <w:spacing w:after="0" w:line="240" w:lineRule="auto"/>
      </w:pPr>
      <w:r>
        <w:separator/>
      </w:r>
    </w:p>
  </w:footnote>
  <w:footnote w:type="continuationSeparator" w:id="0">
    <w:p w14:paraId="4E1915CA" w14:textId="77777777" w:rsidR="002F5216" w:rsidRDefault="002F5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A0D" w14:textId="77777777" w:rsidR="00330FDA" w:rsidRDefault="0053641C">
    <w:pPr>
      <w:spacing w:after="0" w:line="259" w:lineRule="auto"/>
      <w:ind w:left="-720" w:right="728" w:firstLine="0"/>
      <w:jc w:val="left"/>
    </w:pPr>
    <w:r>
      <w:rPr>
        <w:noProof/>
      </w:rPr>
      <w:drawing>
        <wp:anchor distT="0" distB="0" distL="114300" distR="114300" simplePos="0" relativeHeight="251658240" behindDoc="0" locked="0" layoutInCell="1" allowOverlap="0" wp14:anchorId="46BB1525" wp14:editId="12271485">
          <wp:simplePos x="0" y="0"/>
          <wp:positionH relativeFrom="page">
            <wp:posOffset>6303264</wp:posOffset>
          </wp:positionH>
          <wp:positionV relativeFrom="page">
            <wp:posOffset>542543</wp:posOffset>
          </wp:positionV>
          <wp:extent cx="801624" cy="329184"/>
          <wp:effectExtent l="0" t="0" r="0" b="0"/>
          <wp:wrapSquare wrapText="bothSides"/>
          <wp:docPr id="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30FE7" w14:textId="77777777" w:rsidR="00330FDA" w:rsidRDefault="0053641C" w:rsidP="006A28EB">
    <w:pPr>
      <w:spacing w:after="0" w:line="259" w:lineRule="auto"/>
      <w:ind w:left="-720" w:right="258" w:firstLine="0"/>
      <w:jc w:val="right"/>
    </w:pPr>
    <w:r>
      <w:rPr>
        <w:noProof/>
      </w:rPr>
      <w:drawing>
        <wp:inline distT="0" distB="0" distL="0" distR="0" wp14:anchorId="004AF143" wp14:editId="6E7757D1">
          <wp:extent cx="801624" cy="329184"/>
          <wp:effectExtent l="0" t="0" r="0" b="0"/>
          <wp:docPr id="9"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A0910" w14:textId="77777777" w:rsidR="00330FDA" w:rsidRDefault="0053641C">
    <w:pPr>
      <w:spacing w:after="0" w:line="259" w:lineRule="auto"/>
      <w:ind w:left="-720" w:right="728" w:firstLine="0"/>
      <w:jc w:val="left"/>
    </w:pPr>
    <w:r>
      <w:rPr>
        <w:noProof/>
      </w:rPr>
      <w:drawing>
        <wp:anchor distT="0" distB="0" distL="114300" distR="114300" simplePos="0" relativeHeight="251660288" behindDoc="0" locked="0" layoutInCell="1" allowOverlap="0" wp14:anchorId="2DD42189" wp14:editId="3E174DFA">
          <wp:simplePos x="0" y="0"/>
          <wp:positionH relativeFrom="page">
            <wp:posOffset>6303264</wp:posOffset>
          </wp:positionH>
          <wp:positionV relativeFrom="page">
            <wp:posOffset>542543</wp:posOffset>
          </wp:positionV>
          <wp:extent cx="801624" cy="329184"/>
          <wp:effectExtent l="0" t="0" r="0" b="0"/>
          <wp:wrapSquare wrapText="bothSides"/>
          <wp:docPr id="1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C7FF8"/>
    <w:multiLevelType w:val="hybridMultilevel"/>
    <w:tmpl w:val="541C2DF4"/>
    <w:lvl w:ilvl="0" w:tplc="6610D70A">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6CA04F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904394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850B1F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38EFD9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4563D6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582367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0F89A1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0F89C6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B210895"/>
    <w:multiLevelType w:val="hybridMultilevel"/>
    <w:tmpl w:val="FC841672"/>
    <w:lvl w:ilvl="0" w:tplc="80F01ED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E8C354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F5A847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D66282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B8AC16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77AF9C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74A812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1CCD28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2B28F0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DA300D7"/>
    <w:multiLevelType w:val="hybridMultilevel"/>
    <w:tmpl w:val="DCB22878"/>
    <w:lvl w:ilvl="0" w:tplc="E526900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ECE605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4EC04C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988310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C12DB8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59013A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884704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DE8FED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6E8369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A2A7FFB"/>
    <w:multiLevelType w:val="hybridMultilevel"/>
    <w:tmpl w:val="407EADFE"/>
    <w:lvl w:ilvl="0" w:tplc="9D542C8A">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C88F03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DDCC08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94DCB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7C8E3B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4E62B8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3DA5D5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DC2308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6B02CA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6FD6DCC"/>
    <w:multiLevelType w:val="hybridMultilevel"/>
    <w:tmpl w:val="FCFCD740"/>
    <w:lvl w:ilvl="0" w:tplc="3AB813A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0B893D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A5E2E2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B5E77D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45AAAC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C80CAD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630D92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912CE6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A08A37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B9478F4"/>
    <w:multiLevelType w:val="hybridMultilevel"/>
    <w:tmpl w:val="ED0ED7FC"/>
    <w:lvl w:ilvl="0" w:tplc="7DBC0568">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E564AD92">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451A4716">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65642F02">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AE28EA1E">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0360E7D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6E66A786">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5082EDD2">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4DE4BD2E">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5F3071A9"/>
    <w:multiLevelType w:val="hybridMultilevel"/>
    <w:tmpl w:val="72C69E08"/>
    <w:lvl w:ilvl="0" w:tplc="44CCC28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DEADC4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BFEC73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4BA8ED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992958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8FE4C7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2449C5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DD8E8D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0789ED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9967A42"/>
    <w:multiLevelType w:val="hybridMultilevel"/>
    <w:tmpl w:val="16AE665C"/>
    <w:lvl w:ilvl="0" w:tplc="346433D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BBE0F1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860445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E24C83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746B58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12225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6ABC5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806BEC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ACEFF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4"/>
  </w:num>
  <w:num w:numId="3">
    <w:abstractNumId w:val="3"/>
  </w:num>
  <w:num w:numId="4">
    <w:abstractNumId w:val="2"/>
  </w:num>
  <w:num w:numId="5">
    <w:abstractNumId w:val="7"/>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FDA"/>
    <w:rsid w:val="000D10DF"/>
    <w:rsid w:val="0017271D"/>
    <w:rsid w:val="001F0C82"/>
    <w:rsid w:val="001F529E"/>
    <w:rsid w:val="002E39BF"/>
    <w:rsid w:val="002F5216"/>
    <w:rsid w:val="00313E0C"/>
    <w:rsid w:val="00330FDA"/>
    <w:rsid w:val="0038481B"/>
    <w:rsid w:val="003A1868"/>
    <w:rsid w:val="003D3E7D"/>
    <w:rsid w:val="00477245"/>
    <w:rsid w:val="0053641C"/>
    <w:rsid w:val="00567A82"/>
    <w:rsid w:val="00681492"/>
    <w:rsid w:val="006A28EB"/>
    <w:rsid w:val="00714892"/>
    <w:rsid w:val="008733D8"/>
    <w:rsid w:val="008B5A35"/>
    <w:rsid w:val="00AA21AC"/>
    <w:rsid w:val="00BA4A4F"/>
    <w:rsid w:val="00CF447C"/>
    <w:rsid w:val="00D4674F"/>
    <w:rsid w:val="00D704A4"/>
    <w:rsid w:val="00DA7464"/>
    <w:rsid w:val="00DC1067"/>
    <w:rsid w:val="00DE4081"/>
    <w:rsid w:val="00F57BA2"/>
    <w:rsid w:val="00FF03E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B9A5B"/>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73"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DA7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A28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480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2879</Words>
  <Characters>16414</Characters>
  <Application>Microsoft Office Word</Application>
  <DocSecurity>0</DocSecurity>
  <Lines>136</Lines>
  <Paragraphs>38</Paragraphs>
  <ScaleCrop>false</ScaleCrop>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CCP_20210916</dc:title>
  <dc:creator>fengyuncheng</dc:creator>
  <cp:lastModifiedBy>沈淑芳</cp:lastModifiedBy>
  <cp:revision>16</cp:revision>
  <dcterms:created xsi:type="dcterms:W3CDTF">2022-04-10T17:55:00Z</dcterms:created>
  <dcterms:modified xsi:type="dcterms:W3CDTF">2022-09-29T07:34:00Z</dcterms:modified>
</cp:coreProperties>
</file>